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19A8" w14:textId="43F2BC3E" w:rsidR="001A6E26" w:rsidRDefault="001A6E26" w:rsidP="001A6E26">
      <w:pPr>
        <w:pStyle w:val="NormalWeb"/>
      </w:pPr>
      <w:r>
        <w:rPr>
          <w:noProof/>
        </w:rPr>
        <w:drawing>
          <wp:inline distT="0" distB="0" distL="0" distR="0" wp14:anchorId="65F1DC5F" wp14:editId="1ED05555">
            <wp:extent cx="4999990" cy="3335020"/>
            <wp:effectExtent l="0" t="0" r="0" b="0"/>
            <wp:docPr id="1947814780" name="Picture 1" descr="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14780" name="Picture 1" descr="A group of people around a 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9990" cy="3335020"/>
                    </a:xfrm>
                    <a:prstGeom prst="rect">
                      <a:avLst/>
                    </a:prstGeom>
                    <a:noFill/>
                    <a:ln>
                      <a:noFill/>
                    </a:ln>
                  </pic:spPr>
                </pic:pic>
              </a:graphicData>
            </a:graphic>
          </wp:inline>
        </w:drawing>
      </w:r>
    </w:p>
    <w:p w14:paraId="09109BF4" w14:textId="5B71D4A1" w:rsidR="00F723A9" w:rsidRPr="001A6E26" w:rsidRDefault="00AB03D5" w:rsidP="00A2691C">
      <w:pPr>
        <w:pStyle w:val="Heading"/>
        <w:spacing w:line="240" w:lineRule="auto"/>
        <w:rPr>
          <w:rFonts w:eastAsia="SennheiserOffice-Bold" w:cs="SennheiserOffice-Bold"/>
        </w:rPr>
      </w:pPr>
      <w:r w:rsidRPr="001A6E26">
        <w:rPr>
          <w:rFonts w:eastAsia="Arial Unicode MS" w:cs="Arial Unicode MS"/>
        </w:rPr>
        <w:t>Sennheiser Offer</w:t>
      </w:r>
      <w:r w:rsidR="00184C1D" w:rsidRPr="001A6E26">
        <w:rPr>
          <w:rFonts w:eastAsia="Arial Unicode MS" w:cs="Arial Unicode MS"/>
        </w:rPr>
        <w:t>s</w:t>
      </w:r>
      <w:r w:rsidRPr="001A6E26">
        <w:rPr>
          <w:rFonts w:eastAsia="Arial Unicode MS" w:cs="Arial Unicode MS"/>
        </w:rPr>
        <w:t xml:space="preserve"> Personal Interactions </w:t>
      </w:r>
      <w:r w:rsidR="00414C5C">
        <w:rPr>
          <w:rFonts w:eastAsia="Arial Unicode MS" w:cs="Arial Unicode MS"/>
        </w:rPr>
        <w:t>w</w:t>
      </w:r>
      <w:r w:rsidRPr="001A6E26">
        <w:rPr>
          <w:rFonts w:eastAsia="Arial Unicode MS" w:cs="Arial Unicode MS"/>
        </w:rPr>
        <w:t xml:space="preserve">ith </w:t>
      </w:r>
      <w:r w:rsidR="00184C1D" w:rsidRPr="001A6E26">
        <w:rPr>
          <w:rFonts w:eastAsia="Arial Unicode MS" w:cs="Arial Unicode MS"/>
        </w:rPr>
        <w:t xml:space="preserve">its Business Communications </w:t>
      </w:r>
      <w:r w:rsidRPr="001A6E26">
        <w:rPr>
          <w:rFonts w:eastAsia="Arial Unicode MS" w:cs="Arial Unicode MS"/>
        </w:rPr>
        <w:t xml:space="preserve">Products and Experts During the </w:t>
      </w:r>
      <w:r w:rsidR="00971F55" w:rsidRPr="001A6E26">
        <w:rPr>
          <w:rFonts w:eastAsia="Arial Unicode MS" w:cs="Arial Unicode MS"/>
        </w:rPr>
        <w:t xml:space="preserve">Connect </w:t>
      </w:r>
      <w:r w:rsidR="00BE336C" w:rsidRPr="001A6E26">
        <w:rPr>
          <w:rFonts w:eastAsia="Arial Unicode MS" w:cs="Arial Unicode MS"/>
        </w:rPr>
        <w:t>and Collaborate Roadshow</w:t>
      </w:r>
    </w:p>
    <w:p w14:paraId="5D3BA818" w14:textId="77777777" w:rsidR="00F723A9" w:rsidRPr="001A6E26" w:rsidRDefault="00F723A9" w:rsidP="00A2691C">
      <w:pPr>
        <w:pStyle w:val="Body"/>
        <w:spacing w:line="240" w:lineRule="auto"/>
      </w:pPr>
    </w:p>
    <w:p w14:paraId="54AC935C" w14:textId="5F4C651E" w:rsidR="00F723A9" w:rsidRPr="001A6E26" w:rsidRDefault="002B3B38" w:rsidP="00A2691C">
      <w:pPr>
        <w:pStyle w:val="Body"/>
        <w:spacing w:line="240" w:lineRule="auto"/>
        <w:rPr>
          <w:b/>
          <w:bCs/>
        </w:rPr>
      </w:pPr>
      <w:r w:rsidRPr="001A6E26">
        <w:rPr>
          <w:b/>
          <w:bCs/>
        </w:rPr>
        <w:t xml:space="preserve">Roadshow </w:t>
      </w:r>
      <w:r w:rsidR="00605E69" w:rsidRPr="001A6E26">
        <w:rPr>
          <w:b/>
          <w:bCs/>
        </w:rPr>
        <w:t>K</w:t>
      </w:r>
      <w:r w:rsidRPr="001A6E26">
        <w:rPr>
          <w:b/>
          <w:bCs/>
        </w:rPr>
        <w:t>icks</w:t>
      </w:r>
      <w:r w:rsidR="007317C7" w:rsidRPr="001A6E26">
        <w:rPr>
          <w:b/>
          <w:bCs/>
        </w:rPr>
        <w:t>-</w:t>
      </w:r>
      <w:r w:rsidR="00605E69" w:rsidRPr="001A6E26">
        <w:rPr>
          <w:b/>
          <w:bCs/>
        </w:rPr>
        <w:t>O</w:t>
      </w:r>
      <w:r w:rsidR="007317C7" w:rsidRPr="001A6E26">
        <w:rPr>
          <w:b/>
          <w:bCs/>
        </w:rPr>
        <w:t xml:space="preserve">ff in Los Angeles on </w:t>
      </w:r>
      <w:r w:rsidR="00DD3967" w:rsidRPr="001A6E26">
        <w:rPr>
          <w:b/>
          <w:bCs/>
        </w:rPr>
        <w:t xml:space="preserve">April </w:t>
      </w:r>
      <w:r w:rsidR="00AF74B4" w:rsidRPr="001A6E26">
        <w:rPr>
          <w:b/>
          <w:bCs/>
        </w:rPr>
        <w:t>9</w:t>
      </w:r>
      <w:r w:rsidR="00AF74B4" w:rsidRPr="001A6E26">
        <w:rPr>
          <w:b/>
          <w:bCs/>
          <w:vertAlign w:val="superscript"/>
        </w:rPr>
        <w:t>th</w:t>
      </w:r>
      <w:r w:rsidR="00955A9E" w:rsidRPr="001A6E26">
        <w:rPr>
          <w:b/>
          <w:bCs/>
        </w:rPr>
        <w:t xml:space="preserve"> and </w:t>
      </w:r>
      <w:r w:rsidR="00605E69" w:rsidRPr="001A6E26">
        <w:rPr>
          <w:b/>
          <w:bCs/>
        </w:rPr>
        <w:t>T</w:t>
      </w:r>
      <w:r w:rsidR="00955A9E" w:rsidRPr="001A6E26">
        <w:rPr>
          <w:b/>
          <w:bCs/>
        </w:rPr>
        <w:t xml:space="preserve">ravels </w:t>
      </w:r>
      <w:r w:rsidR="00605E69" w:rsidRPr="001A6E26">
        <w:rPr>
          <w:b/>
          <w:bCs/>
        </w:rPr>
        <w:t>A</w:t>
      </w:r>
      <w:r w:rsidR="00955A9E" w:rsidRPr="001A6E26">
        <w:rPr>
          <w:b/>
          <w:bCs/>
        </w:rPr>
        <w:t>cross the U</w:t>
      </w:r>
      <w:r w:rsidR="009E0C15" w:rsidRPr="001A6E26">
        <w:rPr>
          <w:b/>
          <w:bCs/>
        </w:rPr>
        <w:t>.</w:t>
      </w:r>
      <w:r w:rsidR="00955A9E" w:rsidRPr="001A6E26">
        <w:rPr>
          <w:b/>
          <w:bCs/>
        </w:rPr>
        <w:t>S</w:t>
      </w:r>
      <w:r w:rsidR="009E0C15" w:rsidRPr="001A6E26">
        <w:rPr>
          <w:b/>
          <w:bCs/>
        </w:rPr>
        <w:t>.</w:t>
      </w:r>
      <w:r w:rsidR="00445397" w:rsidRPr="001A6E26">
        <w:rPr>
          <w:b/>
          <w:bCs/>
        </w:rPr>
        <w:t xml:space="preserve"> </w:t>
      </w:r>
      <w:r w:rsidR="00605E69" w:rsidRPr="001A6E26">
        <w:rPr>
          <w:b/>
          <w:bCs/>
        </w:rPr>
        <w:t>I</w:t>
      </w:r>
      <w:r w:rsidR="00445397" w:rsidRPr="001A6E26">
        <w:rPr>
          <w:b/>
          <w:bCs/>
        </w:rPr>
        <w:t xml:space="preserve">nto </w:t>
      </w:r>
      <w:r w:rsidR="00475C03" w:rsidRPr="001A6E26">
        <w:rPr>
          <w:b/>
          <w:bCs/>
        </w:rPr>
        <w:t xml:space="preserve">May, </w:t>
      </w:r>
      <w:r w:rsidR="00605E69" w:rsidRPr="001A6E26">
        <w:rPr>
          <w:b/>
          <w:bCs/>
        </w:rPr>
        <w:t>C</w:t>
      </w:r>
      <w:r w:rsidR="00475C03" w:rsidRPr="001A6E26">
        <w:rPr>
          <w:b/>
          <w:bCs/>
        </w:rPr>
        <w:t>onclud</w:t>
      </w:r>
      <w:r w:rsidR="00332D1E" w:rsidRPr="001A6E26">
        <w:rPr>
          <w:b/>
          <w:bCs/>
        </w:rPr>
        <w:t xml:space="preserve">ing </w:t>
      </w:r>
      <w:r w:rsidR="005B1949" w:rsidRPr="001A6E26">
        <w:rPr>
          <w:b/>
          <w:bCs/>
        </w:rPr>
        <w:t>with</w:t>
      </w:r>
      <w:r w:rsidR="00332D1E" w:rsidRPr="001A6E26">
        <w:rPr>
          <w:b/>
          <w:bCs/>
        </w:rPr>
        <w:t xml:space="preserve"> </w:t>
      </w:r>
      <w:r w:rsidR="00605E69" w:rsidRPr="001A6E26">
        <w:rPr>
          <w:b/>
          <w:bCs/>
        </w:rPr>
        <w:t>T</w:t>
      </w:r>
      <w:r w:rsidR="00332D1E" w:rsidRPr="001A6E26">
        <w:rPr>
          <w:b/>
          <w:bCs/>
        </w:rPr>
        <w:t xml:space="preserve">hree </w:t>
      </w:r>
      <w:r w:rsidR="00605E69" w:rsidRPr="001A6E26">
        <w:rPr>
          <w:b/>
          <w:bCs/>
        </w:rPr>
        <w:t>S</w:t>
      </w:r>
      <w:r w:rsidR="00332D1E" w:rsidRPr="001A6E26">
        <w:rPr>
          <w:b/>
          <w:bCs/>
        </w:rPr>
        <w:t>tops in Canada</w:t>
      </w:r>
    </w:p>
    <w:p w14:paraId="2FDD1592" w14:textId="77777777" w:rsidR="008E2866" w:rsidRPr="001A6E26" w:rsidRDefault="008E2866" w:rsidP="008E2866">
      <w:pPr>
        <w:pStyle w:val="paragraph"/>
        <w:spacing w:before="0" w:beforeAutospacing="0" w:after="0" w:afterAutospacing="0"/>
        <w:textAlignment w:val="baseline"/>
        <w:rPr>
          <w:rFonts w:ascii="Sennheiser Office" w:hAnsi="Sennheiser Office" w:cs="Segoe UI"/>
          <w:color w:val="000000"/>
          <w:sz w:val="18"/>
          <w:szCs w:val="18"/>
        </w:rPr>
      </w:pPr>
      <w:r w:rsidRPr="001A6E26">
        <w:rPr>
          <w:rStyle w:val="eop"/>
          <w:rFonts w:ascii="Sennheiser Office" w:hAnsi="Sennheiser Office" w:cs="Segoe UI"/>
          <w:color w:val="000000"/>
          <w:sz w:val="18"/>
          <w:szCs w:val="18"/>
        </w:rPr>
        <w:t> </w:t>
      </w:r>
    </w:p>
    <w:p w14:paraId="4F914C71" w14:textId="3A248D1B" w:rsidR="008E2866" w:rsidRPr="001A6E26" w:rsidRDefault="00A2691C" w:rsidP="00A2691C">
      <w:pPr>
        <w:pStyle w:val="paragraph"/>
        <w:spacing w:before="0" w:beforeAutospacing="0" w:after="0" w:afterAutospacing="0" w:line="360" w:lineRule="auto"/>
        <w:textAlignment w:val="baseline"/>
        <w:rPr>
          <w:rFonts w:ascii="Sennheiser Office" w:hAnsi="Sennheiser Office" w:cs="Segoe UI"/>
          <w:b/>
          <w:bCs/>
          <w:color w:val="000000"/>
          <w:sz w:val="18"/>
          <w:szCs w:val="18"/>
        </w:rPr>
      </w:pPr>
      <w:r w:rsidRPr="001A6E26">
        <w:rPr>
          <w:rStyle w:val="normaltextrun"/>
          <w:rFonts w:ascii="Sennheiser Office" w:hAnsi="Sennheiser Office" w:cs="Segoe UI"/>
          <w:b/>
          <w:bCs/>
          <w:color w:val="000000" w:themeColor="text1"/>
          <w:sz w:val="18"/>
          <w:szCs w:val="18"/>
          <w:lang w:val="en-US"/>
        </w:rPr>
        <w:t>OLD LYME</w:t>
      </w:r>
      <w:r w:rsidR="008E2866" w:rsidRPr="001A6E26">
        <w:rPr>
          <w:rStyle w:val="normaltextrun"/>
          <w:rFonts w:ascii="Sennheiser Office" w:hAnsi="Sennheiser Office" w:cs="Segoe UI"/>
          <w:b/>
          <w:bCs/>
          <w:color w:val="000000" w:themeColor="text1"/>
          <w:sz w:val="18"/>
          <w:szCs w:val="18"/>
          <w:lang w:val="en-US"/>
        </w:rPr>
        <w:t xml:space="preserve">, </w:t>
      </w:r>
      <w:r w:rsidR="00831182" w:rsidRPr="001A6E26">
        <w:rPr>
          <w:rStyle w:val="normaltextrun"/>
          <w:rFonts w:ascii="Sennheiser Office" w:hAnsi="Sennheiser Office" w:cs="Segoe UI"/>
          <w:b/>
          <w:bCs/>
          <w:color w:val="000000" w:themeColor="text1"/>
          <w:sz w:val="18"/>
          <w:szCs w:val="18"/>
          <w:lang w:val="en-US"/>
        </w:rPr>
        <w:t>Conn</w:t>
      </w:r>
      <w:r w:rsidR="00605E69" w:rsidRPr="001A6E26">
        <w:rPr>
          <w:rStyle w:val="normaltextrun"/>
          <w:rFonts w:ascii="Sennheiser Office" w:hAnsi="Sennheiser Office" w:cs="Segoe UI"/>
          <w:b/>
          <w:bCs/>
          <w:color w:val="000000" w:themeColor="text1"/>
          <w:sz w:val="18"/>
          <w:szCs w:val="18"/>
          <w:lang w:val="en-US"/>
        </w:rPr>
        <w:t xml:space="preserve">. — </w:t>
      </w:r>
      <w:r w:rsidR="00831182" w:rsidRPr="001A6E26">
        <w:rPr>
          <w:rStyle w:val="normaltextrun"/>
          <w:rFonts w:ascii="Sennheiser Office" w:hAnsi="Sennheiser Office" w:cs="Segoe UI"/>
          <w:b/>
          <w:bCs/>
          <w:color w:val="000000" w:themeColor="text1"/>
          <w:sz w:val="18"/>
          <w:szCs w:val="18"/>
          <w:lang w:val="en-US"/>
        </w:rPr>
        <w:t xml:space="preserve">April </w:t>
      </w:r>
      <w:r w:rsidR="00F76A1B" w:rsidRPr="001A6E26">
        <w:rPr>
          <w:rStyle w:val="normaltextrun"/>
          <w:rFonts w:ascii="Sennheiser Office" w:hAnsi="Sennheiser Office" w:cs="Segoe UI"/>
          <w:b/>
          <w:bCs/>
          <w:color w:val="000000" w:themeColor="text1"/>
          <w:sz w:val="18"/>
          <w:szCs w:val="18"/>
          <w:lang w:val="en-US"/>
        </w:rPr>
        <w:t>4</w:t>
      </w:r>
      <w:r w:rsidR="00831182" w:rsidRPr="001A6E26">
        <w:rPr>
          <w:rStyle w:val="normaltextrun"/>
          <w:rFonts w:ascii="Sennheiser Office" w:hAnsi="Sennheiser Office" w:cs="Segoe UI"/>
          <w:b/>
          <w:bCs/>
          <w:color w:val="000000" w:themeColor="text1"/>
          <w:sz w:val="18"/>
          <w:szCs w:val="18"/>
          <w:lang w:val="en-US"/>
        </w:rPr>
        <w:t xml:space="preserve">, </w:t>
      </w:r>
      <w:r w:rsidR="008E2866" w:rsidRPr="001A6E26">
        <w:rPr>
          <w:rStyle w:val="normaltextrun"/>
          <w:rFonts w:ascii="Sennheiser Office" w:hAnsi="Sennheiser Office" w:cs="Segoe UI"/>
          <w:b/>
          <w:bCs/>
          <w:color w:val="000000" w:themeColor="text1"/>
          <w:sz w:val="18"/>
          <w:szCs w:val="18"/>
          <w:lang w:val="en-US"/>
        </w:rPr>
        <w:t>202</w:t>
      </w:r>
      <w:r w:rsidR="0011553E" w:rsidRPr="001A6E26">
        <w:rPr>
          <w:rStyle w:val="normaltextrun"/>
          <w:rFonts w:ascii="Sennheiser Office" w:hAnsi="Sennheiser Office" w:cs="Segoe UI"/>
          <w:b/>
          <w:bCs/>
          <w:color w:val="000000" w:themeColor="text1"/>
          <w:sz w:val="18"/>
          <w:szCs w:val="18"/>
          <w:lang w:val="en-US"/>
        </w:rPr>
        <w:t>4</w:t>
      </w:r>
      <w:r w:rsidR="008E2866" w:rsidRPr="001A6E26">
        <w:rPr>
          <w:rStyle w:val="normaltextrun"/>
          <w:rFonts w:ascii="Sennheiser Office" w:hAnsi="Sennheiser Office" w:cs="Segoe UI"/>
          <w:b/>
          <w:bCs/>
          <w:color w:val="000000" w:themeColor="text1"/>
          <w:sz w:val="18"/>
          <w:szCs w:val="18"/>
          <w:lang w:val="en-US"/>
        </w:rPr>
        <w:t xml:space="preserve"> </w:t>
      </w:r>
      <w:r w:rsidR="00605E69" w:rsidRPr="001A6E26">
        <w:rPr>
          <w:rStyle w:val="normaltextrun"/>
          <w:rFonts w:ascii="Sennheiser Office" w:hAnsi="Sennheiser Office" w:cs="Segoe UI"/>
          <w:b/>
          <w:bCs/>
          <w:color w:val="000000" w:themeColor="text1"/>
          <w:sz w:val="18"/>
          <w:szCs w:val="18"/>
          <w:lang w:val="en-US"/>
        </w:rPr>
        <w:t>—</w:t>
      </w:r>
      <w:r w:rsidR="008E2866" w:rsidRPr="001A6E26">
        <w:rPr>
          <w:rStyle w:val="normaltextrun"/>
          <w:rFonts w:ascii="Sennheiser Office" w:hAnsi="Sennheiser Office" w:cs="Segoe UI"/>
          <w:b/>
          <w:bCs/>
          <w:color w:val="000000" w:themeColor="text1"/>
          <w:sz w:val="18"/>
          <w:szCs w:val="18"/>
          <w:lang w:val="en-US"/>
        </w:rPr>
        <w:t xml:space="preserve"> </w:t>
      </w:r>
      <w:hyperlink r:id="rId11" w:history="1">
        <w:r w:rsidR="008E2866" w:rsidRPr="001A6E26">
          <w:rPr>
            <w:rStyle w:val="Hyperlink"/>
            <w:rFonts w:ascii="Sennheiser Office" w:hAnsi="Sennheiser Office" w:cs="Segoe UI"/>
            <w:b/>
            <w:bCs/>
            <w:sz w:val="18"/>
            <w:szCs w:val="18"/>
            <w:lang w:val="en-US"/>
          </w:rPr>
          <w:t>Sennheiser</w:t>
        </w:r>
      </w:hyperlink>
      <w:r w:rsidR="008E2866" w:rsidRPr="001A6E26">
        <w:rPr>
          <w:rStyle w:val="normaltextrun"/>
          <w:rFonts w:ascii="Sennheiser Office" w:hAnsi="Sennheiser Office" w:cs="Segoe UI"/>
          <w:b/>
          <w:bCs/>
          <w:color w:val="000000" w:themeColor="text1"/>
          <w:sz w:val="18"/>
          <w:szCs w:val="18"/>
          <w:lang w:val="en-US"/>
        </w:rPr>
        <w:t xml:space="preserve">, the first choice for advanced audio technology that makes collaboration and learning easier, </w:t>
      </w:r>
      <w:r w:rsidR="00312BB0" w:rsidRPr="001A6E26">
        <w:rPr>
          <w:rStyle w:val="normaltextrun"/>
          <w:rFonts w:ascii="Sennheiser Office" w:hAnsi="Sennheiser Office" w:cs="Segoe UI"/>
          <w:b/>
          <w:bCs/>
          <w:color w:val="000000" w:themeColor="text1"/>
          <w:sz w:val="18"/>
          <w:szCs w:val="18"/>
          <w:lang w:val="en-US"/>
        </w:rPr>
        <w:t>is excited to</w:t>
      </w:r>
      <w:r w:rsidR="005D54E7" w:rsidRPr="001A6E26">
        <w:rPr>
          <w:rStyle w:val="normaltextrun"/>
          <w:rFonts w:ascii="Sennheiser Office" w:hAnsi="Sennheiser Office" w:cs="Segoe UI"/>
          <w:b/>
          <w:bCs/>
          <w:color w:val="000000" w:themeColor="text1"/>
          <w:sz w:val="18"/>
          <w:szCs w:val="18"/>
          <w:lang w:val="en-US"/>
        </w:rPr>
        <w:t xml:space="preserve"> announce it</w:t>
      </w:r>
      <w:r w:rsidR="003475E0" w:rsidRPr="001A6E26">
        <w:rPr>
          <w:rStyle w:val="normaltextrun"/>
          <w:rFonts w:ascii="Sennheiser Office" w:hAnsi="Sennheiser Office" w:cs="Segoe UI"/>
          <w:b/>
          <w:bCs/>
          <w:color w:val="000000" w:themeColor="text1"/>
          <w:sz w:val="18"/>
          <w:szCs w:val="18"/>
          <w:lang w:val="en-US"/>
        </w:rPr>
        <w:t xml:space="preserve">s </w:t>
      </w:r>
      <w:r w:rsidR="003475E0" w:rsidRPr="001A6E26">
        <w:rPr>
          <w:rStyle w:val="normaltextrun"/>
          <w:rFonts w:ascii="Sennheiser Office" w:hAnsi="Sennheiser Office" w:cs="Segoe UI"/>
          <w:b/>
          <w:bCs/>
          <w:i/>
          <w:iCs/>
          <w:color w:val="000000" w:themeColor="text1"/>
          <w:sz w:val="18"/>
          <w:szCs w:val="18"/>
          <w:lang w:val="en-US"/>
        </w:rPr>
        <w:t>Connect &amp;</w:t>
      </w:r>
      <w:r w:rsidR="002F55CB" w:rsidRPr="001A6E26">
        <w:rPr>
          <w:rStyle w:val="normaltextrun"/>
          <w:rFonts w:ascii="Sennheiser Office" w:hAnsi="Sennheiser Office" w:cs="Segoe UI"/>
          <w:b/>
          <w:bCs/>
          <w:i/>
          <w:iCs/>
          <w:color w:val="000000" w:themeColor="text1"/>
          <w:sz w:val="18"/>
          <w:szCs w:val="18"/>
          <w:lang w:val="en-US"/>
        </w:rPr>
        <w:t xml:space="preserve"> Collaborate Roadshow</w:t>
      </w:r>
      <w:r w:rsidR="00B040D9" w:rsidRPr="001A6E26">
        <w:rPr>
          <w:rStyle w:val="normaltextrun"/>
          <w:rFonts w:ascii="Sennheiser Office" w:hAnsi="Sennheiser Office" w:cs="Segoe UI"/>
          <w:b/>
          <w:bCs/>
          <w:color w:val="000000" w:themeColor="text1"/>
          <w:sz w:val="18"/>
          <w:szCs w:val="18"/>
          <w:lang w:val="en-US"/>
        </w:rPr>
        <w:t xml:space="preserve"> beginning </w:t>
      </w:r>
      <w:r w:rsidR="00D530A3" w:rsidRPr="001A6E26">
        <w:rPr>
          <w:rStyle w:val="normaltextrun"/>
          <w:rFonts w:ascii="Sennheiser Office" w:hAnsi="Sennheiser Office" w:cs="Segoe UI"/>
          <w:b/>
          <w:bCs/>
          <w:color w:val="000000" w:themeColor="text1"/>
          <w:sz w:val="18"/>
          <w:szCs w:val="18"/>
          <w:lang w:val="en-US"/>
        </w:rPr>
        <w:t>on April 9 in Los Angel</w:t>
      </w:r>
      <w:r w:rsidR="00605E69" w:rsidRPr="001A6E26">
        <w:rPr>
          <w:rStyle w:val="normaltextrun"/>
          <w:rFonts w:ascii="Sennheiser Office" w:hAnsi="Sennheiser Office" w:cs="Segoe UI"/>
          <w:b/>
          <w:bCs/>
          <w:color w:val="000000" w:themeColor="text1"/>
          <w:sz w:val="18"/>
          <w:szCs w:val="18"/>
          <w:lang w:val="en-US"/>
        </w:rPr>
        <w:t>e</w:t>
      </w:r>
      <w:r w:rsidR="00D530A3" w:rsidRPr="001A6E26">
        <w:rPr>
          <w:rStyle w:val="normaltextrun"/>
          <w:rFonts w:ascii="Sennheiser Office" w:hAnsi="Sennheiser Office" w:cs="Segoe UI"/>
          <w:b/>
          <w:bCs/>
          <w:color w:val="000000" w:themeColor="text1"/>
          <w:sz w:val="18"/>
          <w:szCs w:val="18"/>
          <w:lang w:val="en-US"/>
        </w:rPr>
        <w:t>s, California</w:t>
      </w:r>
      <w:r w:rsidR="000A54E1" w:rsidRPr="001A6E26">
        <w:rPr>
          <w:rStyle w:val="normaltextrun"/>
          <w:rFonts w:ascii="Sennheiser Office" w:hAnsi="Sennheiser Office" w:cs="Segoe UI"/>
          <w:b/>
          <w:bCs/>
          <w:color w:val="000000" w:themeColor="text1"/>
          <w:sz w:val="18"/>
          <w:szCs w:val="18"/>
          <w:lang w:val="en-US"/>
        </w:rPr>
        <w:t>.</w:t>
      </w:r>
      <w:r w:rsidR="008E2866" w:rsidRPr="001A6E26">
        <w:rPr>
          <w:rStyle w:val="normaltextrun"/>
          <w:rFonts w:ascii="Sennheiser Office" w:hAnsi="Sennheiser Office" w:cs="Segoe UI"/>
          <w:b/>
          <w:bCs/>
          <w:color w:val="000000" w:themeColor="text1"/>
          <w:sz w:val="18"/>
          <w:szCs w:val="18"/>
          <w:lang w:val="en-US"/>
        </w:rPr>
        <w:t xml:space="preserve"> The roadshow </w:t>
      </w:r>
      <w:r w:rsidR="0019241A" w:rsidRPr="001A6E26">
        <w:rPr>
          <w:rStyle w:val="normaltextrun"/>
          <w:rFonts w:ascii="Sennheiser Office" w:hAnsi="Sennheiser Office" w:cs="Segoe UI"/>
          <w:b/>
          <w:bCs/>
          <w:color w:val="000000" w:themeColor="text1"/>
          <w:sz w:val="18"/>
          <w:szCs w:val="18"/>
          <w:lang w:val="en-US"/>
        </w:rPr>
        <w:t>will</w:t>
      </w:r>
      <w:r w:rsidR="75E219C8" w:rsidRPr="001A6E26">
        <w:rPr>
          <w:rStyle w:val="normaltextrun"/>
          <w:rFonts w:ascii="Sennheiser Office" w:hAnsi="Sennheiser Office" w:cs="Segoe UI"/>
          <w:b/>
          <w:bCs/>
          <w:color w:val="000000" w:themeColor="text1"/>
          <w:sz w:val="18"/>
          <w:szCs w:val="18"/>
          <w:lang w:val="en-US"/>
        </w:rPr>
        <w:t xml:space="preserve"> travel</w:t>
      </w:r>
      <w:r w:rsidR="008E2866" w:rsidRPr="001A6E26">
        <w:rPr>
          <w:rStyle w:val="normaltextrun"/>
          <w:rFonts w:ascii="Sennheiser Office" w:hAnsi="Sennheiser Office" w:cs="Segoe UI"/>
          <w:b/>
          <w:bCs/>
          <w:color w:val="000000" w:themeColor="text1"/>
          <w:sz w:val="18"/>
          <w:szCs w:val="18"/>
          <w:lang w:val="en-US"/>
        </w:rPr>
        <w:t xml:space="preserve"> across </w:t>
      </w:r>
      <w:r w:rsidR="009E0C15" w:rsidRPr="001A6E26">
        <w:rPr>
          <w:rStyle w:val="normaltextrun"/>
          <w:rFonts w:ascii="Sennheiser Office" w:hAnsi="Sennheiser Office" w:cs="Segoe UI"/>
          <w:b/>
          <w:bCs/>
          <w:color w:val="000000" w:themeColor="text1"/>
          <w:sz w:val="18"/>
          <w:szCs w:val="18"/>
          <w:lang w:val="en-US"/>
        </w:rPr>
        <w:t xml:space="preserve">the </w:t>
      </w:r>
      <w:r w:rsidR="00605E69" w:rsidRPr="001A6E26">
        <w:rPr>
          <w:rStyle w:val="normaltextrun"/>
          <w:rFonts w:ascii="Sennheiser Office" w:hAnsi="Sennheiser Office" w:cs="Segoe UI"/>
          <w:b/>
          <w:bCs/>
          <w:color w:val="000000" w:themeColor="text1"/>
          <w:sz w:val="18"/>
          <w:szCs w:val="18"/>
          <w:lang w:val="en-US"/>
        </w:rPr>
        <w:t>U.S.</w:t>
      </w:r>
      <w:r w:rsidR="009E0C15" w:rsidRPr="001A6E26">
        <w:rPr>
          <w:rStyle w:val="normaltextrun"/>
          <w:rFonts w:ascii="Sennheiser Office" w:hAnsi="Sennheiser Office" w:cs="Segoe UI"/>
          <w:b/>
          <w:bCs/>
          <w:color w:val="000000" w:themeColor="text1"/>
          <w:sz w:val="18"/>
          <w:szCs w:val="18"/>
          <w:lang w:val="en-US"/>
        </w:rPr>
        <w:t xml:space="preserve"> and Can</w:t>
      </w:r>
      <w:r w:rsidR="00FB5307" w:rsidRPr="001A6E26">
        <w:rPr>
          <w:rStyle w:val="normaltextrun"/>
          <w:rFonts w:ascii="Sennheiser Office" w:hAnsi="Sennheiser Office" w:cs="Segoe UI"/>
          <w:b/>
          <w:bCs/>
          <w:color w:val="000000" w:themeColor="text1"/>
          <w:sz w:val="18"/>
          <w:szCs w:val="18"/>
          <w:lang w:val="en-US"/>
        </w:rPr>
        <w:t>ada</w:t>
      </w:r>
      <w:r w:rsidR="008E2866" w:rsidRPr="001A6E26">
        <w:rPr>
          <w:rStyle w:val="normaltextrun"/>
          <w:rFonts w:ascii="Sennheiser Office" w:hAnsi="Sennheiser Office" w:cs="Segoe UI"/>
          <w:b/>
          <w:bCs/>
          <w:color w:val="000000" w:themeColor="text1"/>
          <w:sz w:val="18"/>
          <w:szCs w:val="18"/>
          <w:lang w:val="en-US"/>
        </w:rPr>
        <w:t xml:space="preserve"> showcasing </w:t>
      </w:r>
      <w:r w:rsidR="000E14D9" w:rsidRPr="001A6E26">
        <w:rPr>
          <w:rStyle w:val="normaltextrun"/>
          <w:rFonts w:ascii="Sennheiser Office" w:hAnsi="Sennheiser Office" w:cs="Segoe UI"/>
          <w:b/>
          <w:bCs/>
          <w:color w:val="000000" w:themeColor="text1"/>
          <w:sz w:val="18"/>
          <w:szCs w:val="18"/>
          <w:lang w:val="en-US"/>
        </w:rPr>
        <w:t>Sennheiser’s</w:t>
      </w:r>
      <w:r w:rsidR="008E2866" w:rsidRPr="001A6E26">
        <w:rPr>
          <w:rStyle w:val="normaltextrun"/>
          <w:rFonts w:ascii="Sennheiser Office" w:hAnsi="Sennheiser Office" w:cs="Segoe UI"/>
          <w:b/>
          <w:bCs/>
          <w:color w:val="000000" w:themeColor="text1"/>
          <w:sz w:val="18"/>
          <w:szCs w:val="18"/>
          <w:lang w:val="en-US"/>
        </w:rPr>
        <w:t xml:space="preserve"> business communications portfolio to </w:t>
      </w:r>
      <w:r w:rsidR="00E23411" w:rsidRPr="001A6E26">
        <w:rPr>
          <w:rStyle w:val="normaltextrun"/>
          <w:rFonts w:ascii="Sennheiser Office" w:hAnsi="Sennheiser Office" w:cs="Segoe UI"/>
          <w:b/>
          <w:bCs/>
          <w:color w:val="000000" w:themeColor="text1"/>
          <w:sz w:val="18"/>
          <w:szCs w:val="18"/>
          <w:lang w:val="en-US"/>
        </w:rPr>
        <w:t>end-users</w:t>
      </w:r>
      <w:r w:rsidR="00216689" w:rsidRPr="001A6E26">
        <w:rPr>
          <w:rStyle w:val="normaltextrun"/>
          <w:rFonts w:ascii="Sennheiser Office" w:hAnsi="Sennheiser Office" w:cs="Segoe UI"/>
          <w:b/>
          <w:bCs/>
          <w:color w:val="000000" w:themeColor="text1"/>
          <w:sz w:val="18"/>
          <w:szCs w:val="18"/>
          <w:lang w:val="en-US"/>
        </w:rPr>
        <w:t xml:space="preserve">, </w:t>
      </w:r>
      <w:r w:rsidR="008E2866" w:rsidRPr="001A6E26">
        <w:rPr>
          <w:rStyle w:val="normaltextrun"/>
          <w:rFonts w:ascii="Sennheiser Office" w:hAnsi="Sennheiser Office" w:cs="Segoe UI"/>
          <w:b/>
          <w:bCs/>
          <w:color w:val="000000" w:themeColor="text1"/>
          <w:sz w:val="18"/>
          <w:szCs w:val="18"/>
          <w:lang w:val="en-US"/>
        </w:rPr>
        <w:t>distributors, consultants, integrators, and resellers.   </w:t>
      </w:r>
      <w:r w:rsidR="008E2866" w:rsidRPr="001A6E26">
        <w:rPr>
          <w:rStyle w:val="eop"/>
          <w:rFonts w:ascii="Sennheiser Office" w:hAnsi="Sennheiser Office" w:cs="Segoe UI"/>
          <w:b/>
          <w:bCs/>
          <w:color w:val="000000" w:themeColor="text1"/>
          <w:sz w:val="18"/>
          <w:szCs w:val="18"/>
        </w:rPr>
        <w:t> </w:t>
      </w:r>
    </w:p>
    <w:p w14:paraId="52AB6E84" w14:textId="77777777" w:rsidR="00126371" w:rsidRPr="001A6E26" w:rsidRDefault="008E2866" w:rsidP="00A2691C">
      <w:pPr>
        <w:pStyle w:val="paragraph"/>
        <w:spacing w:before="0" w:beforeAutospacing="0" w:after="0" w:afterAutospacing="0" w:line="360" w:lineRule="auto"/>
        <w:textAlignment w:val="baseline"/>
        <w:rPr>
          <w:rFonts w:ascii="Sennheiser Office" w:hAnsi="Sennheiser Office" w:cs="Segoe UI"/>
          <w:b/>
          <w:bCs/>
          <w:color w:val="000000"/>
          <w:sz w:val="18"/>
          <w:szCs w:val="18"/>
        </w:rPr>
      </w:pPr>
      <w:r w:rsidRPr="001A6E26">
        <w:rPr>
          <w:rStyle w:val="normaltextrun"/>
          <w:rFonts w:ascii="Sennheiser Office" w:hAnsi="Sennheiser Office" w:cs="Segoe UI"/>
          <w:b/>
          <w:bCs/>
          <w:color w:val="000000"/>
          <w:sz w:val="18"/>
          <w:szCs w:val="18"/>
          <w:lang w:val="en-US"/>
        </w:rPr>
        <w:t>  </w:t>
      </w:r>
      <w:r w:rsidRPr="001A6E26">
        <w:rPr>
          <w:rStyle w:val="eop"/>
          <w:rFonts w:ascii="Sennheiser Office" w:hAnsi="Sennheiser Office" w:cs="Segoe UI"/>
          <w:b/>
          <w:bCs/>
          <w:color w:val="000000"/>
          <w:sz w:val="18"/>
          <w:szCs w:val="18"/>
        </w:rPr>
        <w:t> </w:t>
      </w:r>
    </w:p>
    <w:p w14:paraId="15B7411E" w14:textId="77777777" w:rsidR="00403092" w:rsidRPr="001A6E26" w:rsidRDefault="00126371" w:rsidP="00A2691C">
      <w:pPr>
        <w:pStyle w:val="paragraph"/>
        <w:spacing w:before="0" w:beforeAutospacing="0" w:after="0" w:afterAutospacing="0" w:line="360" w:lineRule="auto"/>
        <w:textAlignment w:val="baseline"/>
        <w:rPr>
          <w:rStyle w:val="normaltextrun"/>
          <w:rFonts w:ascii="Sennheiser Office" w:hAnsi="Sennheiser Office" w:cs="Segoe UI"/>
          <w:color w:val="000000" w:themeColor="text1"/>
          <w:sz w:val="18"/>
          <w:szCs w:val="18"/>
          <w:lang w:val="en-US"/>
        </w:rPr>
      </w:pPr>
      <w:r w:rsidRPr="001A6E26">
        <w:rPr>
          <w:rFonts w:ascii="Sennheiser Office" w:hAnsi="Sennheiser Office" w:cs="Segoe UI"/>
          <w:color w:val="000000"/>
          <w:sz w:val="18"/>
          <w:szCs w:val="18"/>
        </w:rPr>
        <w:t>The</w:t>
      </w:r>
      <w:r w:rsidRPr="001A6E26">
        <w:rPr>
          <w:rFonts w:ascii="Sennheiser Office" w:hAnsi="Sennheiser Office" w:cs="Segoe UI"/>
          <w:i/>
          <w:iCs/>
          <w:color w:val="000000"/>
          <w:sz w:val="18"/>
          <w:szCs w:val="18"/>
        </w:rPr>
        <w:t xml:space="preserve"> Connect &amp; Collaborate Roadshow</w:t>
      </w:r>
      <w:r w:rsidRPr="001A6E26">
        <w:rPr>
          <w:rFonts w:ascii="Sennheiser Office" w:hAnsi="Sennheiser Office" w:cs="Segoe UI"/>
          <w:color w:val="000000"/>
          <w:sz w:val="18"/>
          <w:szCs w:val="18"/>
        </w:rPr>
        <w:t xml:space="preserve"> will offer </w:t>
      </w:r>
      <w:r w:rsidR="005D37D0" w:rsidRPr="001A6E26">
        <w:rPr>
          <w:rStyle w:val="normaltextrun"/>
          <w:rFonts w:ascii="Sennheiser Office" w:hAnsi="Sennheiser Office" w:cs="Segoe UI"/>
          <w:color w:val="000000" w:themeColor="text1"/>
          <w:sz w:val="18"/>
          <w:szCs w:val="18"/>
          <w:lang w:val="en-US"/>
        </w:rPr>
        <w:t xml:space="preserve">AV leaders hands-on training on how to design and deploy solutions for </w:t>
      </w:r>
      <w:r w:rsidR="00F610ED" w:rsidRPr="001A6E26">
        <w:rPr>
          <w:rStyle w:val="normaltextrun"/>
          <w:rFonts w:ascii="Sennheiser Office" w:hAnsi="Sennheiser Office" w:cs="Segoe UI"/>
          <w:color w:val="000000" w:themeColor="text1"/>
          <w:sz w:val="18"/>
          <w:szCs w:val="18"/>
          <w:lang w:val="en-US"/>
        </w:rPr>
        <w:t xml:space="preserve">their </w:t>
      </w:r>
      <w:r w:rsidR="005D37D0" w:rsidRPr="001A6E26">
        <w:rPr>
          <w:rStyle w:val="normaltextrun"/>
          <w:rFonts w:ascii="Sennheiser Office" w:hAnsi="Sennheiser Office" w:cs="Segoe UI"/>
          <w:color w:val="000000" w:themeColor="text1"/>
          <w:sz w:val="18"/>
          <w:szCs w:val="18"/>
          <w:lang w:val="en-US"/>
        </w:rPr>
        <w:t>meeting space</w:t>
      </w:r>
      <w:r w:rsidR="00F610ED" w:rsidRPr="001A6E26">
        <w:rPr>
          <w:rStyle w:val="normaltextrun"/>
          <w:rFonts w:ascii="Sennheiser Office" w:hAnsi="Sennheiser Office" w:cs="Segoe UI"/>
          <w:color w:val="000000" w:themeColor="text1"/>
          <w:sz w:val="18"/>
          <w:szCs w:val="18"/>
          <w:lang w:val="en-US"/>
        </w:rPr>
        <w:t>s</w:t>
      </w:r>
      <w:r w:rsidR="005D37D0" w:rsidRPr="001A6E26">
        <w:rPr>
          <w:rStyle w:val="normaltextrun"/>
          <w:rFonts w:ascii="Sennheiser Office" w:hAnsi="Sennheiser Office" w:cs="Segoe UI"/>
          <w:color w:val="000000" w:themeColor="text1"/>
          <w:sz w:val="18"/>
          <w:szCs w:val="18"/>
          <w:lang w:val="en-US"/>
        </w:rPr>
        <w:t xml:space="preserve"> and</w:t>
      </w:r>
      <w:r w:rsidR="00F610ED" w:rsidRPr="001A6E26">
        <w:rPr>
          <w:rStyle w:val="normaltextrun"/>
          <w:rFonts w:ascii="Sennheiser Office" w:hAnsi="Sennheiser Office" w:cs="Segoe UI"/>
          <w:color w:val="000000" w:themeColor="text1"/>
          <w:sz w:val="18"/>
          <w:szCs w:val="18"/>
          <w:lang w:val="en-US"/>
        </w:rPr>
        <w:t>/or</w:t>
      </w:r>
      <w:r w:rsidR="005D37D0" w:rsidRPr="001A6E26">
        <w:rPr>
          <w:rStyle w:val="normaltextrun"/>
          <w:rFonts w:ascii="Sennheiser Office" w:hAnsi="Sennheiser Office" w:cs="Segoe UI"/>
          <w:color w:val="000000" w:themeColor="text1"/>
          <w:sz w:val="18"/>
          <w:szCs w:val="18"/>
          <w:lang w:val="en-US"/>
        </w:rPr>
        <w:t xml:space="preserve"> lecture hall</w:t>
      </w:r>
      <w:r w:rsidR="00DD1DD2" w:rsidRPr="001A6E26">
        <w:rPr>
          <w:rStyle w:val="normaltextrun"/>
          <w:rFonts w:ascii="Sennheiser Office" w:hAnsi="Sennheiser Office" w:cs="Segoe UI"/>
          <w:color w:val="000000" w:themeColor="text1"/>
          <w:sz w:val="18"/>
          <w:szCs w:val="18"/>
          <w:lang w:val="en-US"/>
        </w:rPr>
        <w:t>s</w:t>
      </w:r>
      <w:r w:rsidR="00897C8F" w:rsidRPr="001A6E26">
        <w:rPr>
          <w:rStyle w:val="normaltextrun"/>
          <w:rFonts w:ascii="Sennheiser Office" w:hAnsi="Sennheiser Office" w:cs="Segoe UI"/>
          <w:color w:val="000000" w:themeColor="text1"/>
          <w:sz w:val="18"/>
          <w:szCs w:val="18"/>
          <w:lang w:val="en-US"/>
        </w:rPr>
        <w:t xml:space="preserve"> and stop</w:t>
      </w:r>
      <w:r w:rsidR="00403092" w:rsidRPr="001A6E26">
        <w:rPr>
          <w:rStyle w:val="normaltextrun"/>
          <w:rFonts w:ascii="Sennheiser Office" w:hAnsi="Sennheiser Office" w:cs="Segoe UI"/>
          <w:color w:val="000000" w:themeColor="text1"/>
          <w:sz w:val="18"/>
          <w:szCs w:val="18"/>
          <w:lang w:val="en-US"/>
        </w:rPr>
        <w:t xml:space="preserve"> in the following cities:</w:t>
      </w:r>
    </w:p>
    <w:p w14:paraId="4C1E5709" w14:textId="77777777" w:rsidR="00403092" w:rsidRPr="001A6E26" w:rsidRDefault="00403092" w:rsidP="001A6E26">
      <w:pPr>
        <w:pStyle w:val="paragraph"/>
        <w:spacing w:before="0" w:beforeAutospacing="0" w:after="0" w:afterAutospacing="0"/>
        <w:textAlignment w:val="baseline"/>
        <w:rPr>
          <w:rStyle w:val="normaltextrun"/>
          <w:rFonts w:ascii="Sennheiser Office" w:hAnsi="Sennheiser Office" w:cs="Segoe UI"/>
          <w:color w:val="000000" w:themeColor="text1"/>
          <w:sz w:val="18"/>
          <w:szCs w:val="18"/>
          <w:lang w:val="en-US"/>
        </w:rPr>
      </w:pPr>
    </w:p>
    <w:p w14:paraId="6ED1EFEE" w14:textId="315E72FA" w:rsidR="00A064F1" w:rsidRPr="001A6E26" w:rsidRDefault="00A064F1"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 xml:space="preserve">April </w:t>
      </w:r>
      <w:r w:rsidR="00A92CF5" w:rsidRPr="001A6E26">
        <w:rPr>
          <w:rStyle w:val="normaltextrun"/>
          <w:rFonts w:ascii="Sennheiser Office" w:hAnsi="Sennheiser Office" w:cs="Segoe UI"/>
          <w:color w:val="000000" w:themeColor="text1"/>
          <w:sz w:val="18"/>
          <w:szCs w:val="18"/>
          <w:lang w:val="en-US"/>
        </w:rPr>
        <w:t xml:space="preserve">9 - </w:t>
      </w:r>
      <w:r w:rsidRPr="001A6E26">
        <w:rPr>
          <w:rStyle w:val="normaltextrun"/>
          <w:rFonts w:ascii="Sennheiser Office" w:hAnsi="Sennheiser Office" w:cs="Segoe UI"/>
          <w:color w:val="000000" w:themeColor="text1"/>
          <w:sz w:val="18"/>
          <w:szCs w:val="18"/>
          <w:lang w:val="en-US"/>
        </w:rPr>
        <w:t>Los Angeles, California</w:t>
      </w:r>
    </w:p>
    <w:p w14:paraId="7EB8C169" w14:textId="00833182" w:rsidR="00A92CF5" w:rsidRPr="001A6E26" w:rsidRDefault="00A92CF5"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April 11 – San Jose, California</w:t>
      </w:r>
    </w:p>
    <w:p w14:paraId="0C3D0CB1" w14:textId="04D39942" w:rsidR="00A92CF5" w:rsidRPr="001A6E26" w:rsidRDefault="00A92CF5"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April 16</w:t>
      </w:r>
      <w:r w:rsidR="00597382" w:rsidRPr="001A6E26">
        <w:rPr>
          <w:rStyle w:val="normaltextrun"/>
          <w:rFonts w:ascii="Sennheiser Office" w:hAnsi="Sennheiser Office" w:cs="Segoe UI"/>
          <w:color w:val="000000" w:themeColor="text1"/>
          <w:sz w:val="18"/>
          <w:szCs w:val="18"/>
          <w:lang w:val="en-US"/>
        </w:rPr>
        <w:t xml:space="preserve"> – Boston Massachusetts </w:t>
      </w:r>
    </w:p>
    <w:p w14:paraId="4D895AD3" w14:textId="5CC12954" w:rsidR="00597382" w:rsidRPr="001A6E26" w:rsidRDefault="00EF7EF5"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April 18 – Washington, D.C.</w:t>
      </w:r>
    </w:p>
    <w:p w14:paraId="40B26C8C" w14:textId="0CA23A42" w:rsidR="00EF7EF5" w:rsidRPr="001A6E26" w:rsidRDefault="00EF7EF5"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April</w:t>
      </w:r>
      <w:r w:rsidR="002D6CD2" w:rsidRPr="001A6E26">
        <w:rPr>
          <w:rStyle w:val="normaltextrun"/>
          <w:rFonts w:ascii="Sennheiser Office" w:hAnsi="Sennheiser Office" w:cs="Segoe UI"/>
          <w:color w:val="000000" w:themeColor="text1"/>
          <w:sz w:val="18"/>
          <w:szCs w:val="18"/>
          <w:lang w:val="en-US"/>
        </w:rPr>
        <w:t xml:space="preserve"> 23 – Denver, Colorado</w:t>
      </w:r>
    </w:p>
    <w:p w14:paraId="41D2059E" w14:textId="57B27D27" w:rsidR="002D6CD2" w:rsidRPr="001A6E26" w:rsidRDefault="002D6CD2"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April</w:t>
      </w:r>
      <w:r w:rsidR="007609D4" w:rsidRPr="001A6E26">
        <w:rPr>
          <w:rStyle w:val="normaltextrun"/>
          <w:rFonts w:ascii="Sennheiser Office" w:hAnsi="Sennheiser Office" w:cs="Segoe UI"/>
          <w:color w:val="000000" w:themeColor="text1"/>
          <w:sz w:val="18"/>
          <w:szCs w:val="18"/>
          <w:lang w:val="en-US"/>
        </w:rPr>
        <w:t xml:space="preserve"> 25 – Austin, Texas</w:t>
      </w:r>
    </w:p>
    <w:p w14:paraId="1FC17E96" w14:textId="4E601CB9" w:rsidR="007609D4" w:rsidRPr="001A6E26" w:rsidRDefault="00410E82"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 xml:space="preserve">April 30 – </w:t>
      </w:r>
      <w:r w:rsidR="007609D4" w:rsidRPr="001A6E26">
        <w:rPr>
          <w:rStyle w:val="normaltextrun"/>
          <w:rFonts w:ascii="Sennheiser Office" w:hAnsi="Sennheiser Office" w:cs="Segoe UI"/>
          <w:color w:val="000000" w:themeColor="text1"/>
          <w:sz w:val="18"/>
          <w:szCs w:val="18"/>
          <w:lang w:val="en-US"/>
        </w:rPr>
        <w:t>Philadelphia</w:t>
      </w:r>
      <w:r w:rsidRPr="001A6E26">
        <w:rPr>
          <w:rStyle w:val="normaltextrun"/>
          <w:rFonts w:ascii="Sennheiser Office" w:hAnsi="Sennheiser Office" w:cs="Segoe UI"/>
          <w:color w:val="000000" w:themeColor="text1"/>
          <w:sz w:val="18"/>
          <w:szCs w:val="18"/>
          <w:lang w:val="en-US"/>
        </w:rPr>
        <w:t>, Pennsylvania</w:t>
      </w:r>
    </w:p>
    <w:p w14:paraId="719AC822" w14:textId="308BCD2D" w:rsidR="00410E82" w:rsidRPr="001A6E26" w:rsidRDefault="00410E82"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lastRenderedPageBreak/>
        <w:t xml:space="preserve">May 7 </w:t>
      </w:r>
      <w:r w:rsidR="00F40048" w:rsidRPr="001A6E26">
        <w:rPr>
          <w:rStyle w:val="normaltextrun"/>
          <w:rFonts w:ascii="Sennheiser Office" w:hAnsi="Sennheiser Office" w:cs="Segoe UI"/>
          <w:color w:val="000000" w:themeColor="text1"/>
          <w:sz w:val="18"/>
          <w:szCs w:val="18"/>
          <w:lang w:val="en-US"/>
        </w:rPr>
        <w:t>–</w:t>
      </w:r>
      <w:r w:rsidRPr="001A6E26">
        <w:rPr>
          <w:rStyle w:val="normaltextrun"/>
          <w:rFonts w:ascii="Sennheiser Office" w:hAnsi="Sennheiser Office" w:cs="Segoe UI"/>
          <w:color w:val="000000" w:themeColor="text1"/>
          <w:sz w:val="18"/>
          <w:szCs w:val="18"/>
          <w:lang w:val="en-US"/>
        </w:rPr>
        <w:t xml:space="preserve"> </w:t>
      </w:r>
      <w:r w:rsidR="00F40048" w:rsidRPr="001A6E26">
        <w:rPr>
          <w:rStyle w:val="normaltextrun"/>
          <w:rFonts w:ascii="Sennheiser Office" w:hAnsi="Sennheiser Office" w:cs="Segoe UI"/>
          <w:color w:val="000000" w:themeColor="text1"/>
          <w:sz w:val="18"/>
          <w:szCs w:val="18"/>
          <w:lang w:val="en-US"/>
        </w:rPr>
        <w:t>Atlanta, Georgia</w:t>
      </w:r>
    </w:p>
    <w:p w14:paraId="1F1064EF" w14:textId="3DCDC933" w:rsidR="00F40048" w:rsidRPr="001A6E26" w:rsidRDefault="00F40048"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May 9 – Orlando, Florida</w:t>
      </w:r>
    </w:p>
    <w:p w14:paraId="67F91627" w14:textId="79C50D3B" w:rsidR="00F40048" w:rsidRPr="001A6E26" w:rsidRDefault="00F40048"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 xml:space="preserve">May 14 </w:t>
      </w:r>
      <w:r w:rsidR="00CA7A6B" w:rsidRPr="001A6E26">
        <w:rPr>
          <w:rStyle w:val="normaltextrun"/>
          <w:rFonts w:ascii="Sennheiser Office" w:hAnsi="Sennheiser Office" w:cs="Segoe UI"/>
          <w:color w:val="000000" w:themeColor="text1"/>
          <w:sz w:val="18"/>
          <w:szCs w:val="18"/>
          <w:lang w:val="en-US"/>
        </w:rPr>
        <w:t>–</w:t>
      </w:r>
      <w:r w:rsidRPr="001A6E26">
        <w:rPr>
          <w:rStyle w:val="normaltextrun"/>
          <w:rFonts w:ascii="Sennheiser Office" w:hAnsi="Sennheiser Office" w:cs="Segoe UI"/>
          <w:color w:val="000000" w:themeColor="text1"/>
          <w:sz w:val="18"/>
          <w:szCs w:val="18"/>
          <w:lang w:val="en-US"/>
        </w:rPr>
        <w:t xml:space="preserve"> </w:t>
      </w:r>
      <w:r w:rsidR="00CA7A6B" w:rsidRPr="001A6E26">
        <w:rPr>
          <w:rStyle w:val="normaltextrun"/>
          <w:rFonts w:ascii="Sennheiser Office" w:hAnsi="Sennheiser Office" w:cs="Segoe UI"/>
          <w:color w:val="000000" w:themeColor="text1"/>
          <w:sz w:val="18"/>
          <w:szCs w:val="18"/>
          <w:lang w:val="en-US"/>
        </w:rPr>
        <w:t xml:space="preserve">Toronto, </w:t>
      </w:r>
      <w:r w:rsidR="00BF3A31" w:rsidRPr="001A6E26">
        <w:rPr>
          <w:rStyle w:val="normaltextrun"/>
          <w:rFonts w:ascii="Sennheiser Office" w:hAnsi="Sennheiser Office" w:cs="Segoe UI"/>
          <w:color w:val="000000" w:themeColor="text1"/>
          <w:sz w:val="18"/>
          <w:szCs w:val="18"/>
          <w:lang w:val="en-US"/>
        </w:rPr>
        <w:t>Ontario</w:t>
      </w:r>
    </w:p>
    <w:p w14:paraId="268D69C3" w14:textId="2CCE9B06" w:rsidR="00CA7A6B" w:rsidRPr="001A6E26" w:rsidRDefault="00CA7A6B"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 xml:space="preserve">May 16 </w:t>
      </w:r>
      <w:r w:rsidR="004B364E" w:rsidRPr="001A6E26">
        <w:rPr>
          <w:rStyle w:val="normaltextrun"/>
          <w:rFonts w:ascii="Sennheiser Office" w:hAnsi="Sennheiser Office" w:cs="Segoe UI"/>
          <w:color w:val="000000" w:themeColor="text1"/>
          <w:sz w:val="18"/>
          <w:szCs w:val="18"/>
          <w:lang w:val="en-US"/>
        </w:rPr>
        <w:t>–</w:t>
      </w:r>
      <w:r w:rsidRPr="001A6E26">
        <w:rPr>
          <w:rStyle w:val="normaltextrun"/>
          <w:rFonts w:ascii="Sennheiser Office" w:hAnsi="Sennheiser Office" w:cs="Segoe UI"/>
          <w:color w:val="000000" w:themeColor="text1"/>
          <w:sz w:val="18"/>
          <w:szCs w:val="18"/>
          <w:lang w:val="en-US"/>
        </w:rPr>
        <w:t xml:space="preserve"> </w:t>
      </w:r>
      <w:r w:rsidR="004B364E" w:rsidRPr="001A6E26">
        <w:rPr>
          <w:rStyle w:val="normaltextrun"/>
          <w:rFonts w:ascii="Sennheiser Office" w:hAnsi="Sennheiser Office" w:cs="Segoe UI"/>
          <w:color w:val="000000" w:themeColor="text1"/>
          <w:sz w:val="18"/>
          <w:szCs w:val="18"/>
          <w:lang w:val="en-US"/>
        </w:rPr>
        <w:t xml:space="preserve">Montreal, </w:t>
      </w:r>
      <w:r w:rsidR="00BF3A31" w:rsidRPr="001A6E26">
        <w:rPr>
          <w:rStyle w:val="normaltextrun"/>
          <w:rFonts w:ascii="Sennheiser Office" w:hAnsi="Sennheiser Office" w:cs="Segoe UI"/>
          <w:color w:val="000000" w:themeColor="text1"/>
          <w:sz w:val="18"/>
          <w:szCs w:val="18"/>
          <w:lang w:val="en-US"/>
        </w:rPr>
        <w:t>Quebec</w:t>
      </w:r>
    </w:p>
    <w:p w14:paraId="376B2B33" w14:textId="5A67EADA" w:rsidR="004B364E" w:rsidRPr="001A6E26" w:rsidRDefault="004B364E" w:rsidP="001A6E26">
      <w:pPr>
        <w:pStyle w:val="paragraph"/>
        <w:numPr>
          <w:ilvl w:val="0"/>
          <w:numId w:val="3"/>
        </w:numPr>
        <w:spacing w:before="0" w:beforeAutospacing="0" w:after="0" w:afterAutospacing="0"/>
        <w:ind w:left="360"/>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 xml:space="preserve">May 21 – Vancouver, </w:t>
      </w:r>
      <w:r w:rsidR="004E7DAC" w:rsidRPr="001A6E26">
        <w:rPr>
          <w:rStyle w:val="normaltextrun"/>
          <w:rFonts w:ascii="Sennheiser Office" w:hAnsi="Sennheiser Office" w:cs="Segoe UI"/>
          <w:color w:val="000000" w:themeColor="text1"/>
          <w:sz w:val="18"/>
          <w:szCs w:val="18"/>
          <w:lang w:val="en-US"/>
        </w:rPr>
        <w:t>British Columbia</w:t>
      </w:r>
    </w:p>
    <w:p w14:paraId="20E0F6EE" w14:textId="77777777" w:rsidR="00403092" w:rsidRPr="001A6E26" w:rsidRDefault="00403092" w:rsidP="00A2691C">
      <w:pPr>
        <w:pStyle w:val="paragraph"/>
        <w:spacing w:before="0" w:beforeAutospacing="0" w:after="0" w:afterAutospacing="0" w:line="360" w:lineRule="auto"/>
        <w:textAlignment w:val="baseline"/>
        <w:rPr>
          <w:rStyle w:val="normaltextrun"/>
          <w:rFonts w:ascii="Sennheiser Office" w:hAnsi="Sennheiser Office" w:cs="Segoe UI"/>
          <w:color w:val="000000" w:themeColor="text1"/>
          <w:sz w:val="18"/>
          <w:szCs w:val="18"/>
          <w:lang w:val="en-US"/>
        </w:rPr>
      </w:pPr>
    </w:p>
    <w:p w14:paraId="3A80DD77" w14:textId="42FDE257" w:rsidR="005A4A6E" w:rsidRPr="001A6E26" w:rsidRDefault="005B6CF9" w:rsidP="00A2691C">
      <w:pPr>
        <w:pStyle w:val="paragraph"/>
        <w:spacing w:before="0" w:beforeAutospacing="0" w:after="0" w:afterAutospacing="0" w:line="360" w:lineRule="auto"/>
        <w:textAlignment w:val="baseline"/>
        <w:rPr>
          <w:rStyle w:val="normaltextrun"/>
          <w:rFonts w:ascii="Sennheiser Office" w:hAnsi="Sennheiser Office" w:cs="Segoe UI"/>
          <w:color w:val="000000" w:themeColor="text1"/>
          <w:sz w:val="18"/>
          <w:szCs w:val="18"/>
          <w:lang w:val="en-US"/>
        </w:rPr>
      </w:pPr>
      <w:r w:rsidRPr="001A6E26">
        <w:rPr>
          <w:rStyle w:val="normaltextrun"/>
          <w:rFonts w:ascii="Sennheiser Office" w:hAnsi="Sennheiser Office" w:cs="Segoe UI"/>
          <w:color w:val="000000" w:themeColor="text1"/>
          <w:sz w:val="18"/>
          <w:szCs w:val="18"/>
          <w:lang w:val="en-US"/>
        </w:rPr>
        <w:t>Each</w:t>
      </w:r>
      <w:r w:rsidR="005D37D0" w:rsidRPr="001A6E26">
        <w:rPr>
          <w:rStyle w:val="normaltextrun"/>
          <w:rFonts w:ascii="Sennheiser Office" w:hAnsi="Sennheiser Office" w:cs="Segoe UI"/>
          <w:color w:val="000000" w:themeColor="text1"/>
          <w:sz w:val="18"/>
          <w:szCs w:val="18"/>
          <w:lang w:val="en-US"/>
        </w:rPr>
        <w:t xml:space="preserve"> session</w:t>
      </w:r>
      <w:r w:rsidR="006C2996" w:rsidRPr="001A6E26">
        <w:rPr>
          <w:rStyle w:val="normaltextrun"/>
          <w:rFonts w:ascii="Sennheiser Office" w:hAnsi="Sennheiser Office" w:cs="Segoe UI"/>
          <w:color w:val="000000" w:themeColor="text1"/>
          <w:sz w:val="18"/>
          <w:szCs w:val="18"/>
          <w:lang w:val="en-US"/>
        </w:rPr>
        <w:t xml:space="preserve"> </w:t>
      </w:r>
      <w:r w:rsidR="005D37D0" w:rsidRPr="001A6E26">
        <w:rPr>
          <w:rStyle w:val="normaltextrun"/>
          <w:rFonts w:ascii="Sennheiser Office" w:hAnsi="Sennheiser Office" w:cs="Segoe UI"/>
          <w:color w:val="000000" w:themeColor="text1"/>
          <w:sz w:val="18"/>
          <w:szCs w:val="18"/>
          <w:lang w:val="en-US"/>
        </w:rPr>
        <w:t xml:space="preserve">will </w:t>
      </w:r>
      <w:r w:rsidR="005B79EB" w:rsidRPr="001A6E26">
        <w:rPr>
          <w:rStyle w:val="normaltextrun"/>
          <w:rFonts w:ascii="Sennheiser Office" w:hAnsi="Sennheiser Office" w:cs="Segoe UI"/>
          <w:color w:val="000000" w:themeColor="text1"/>
          <w:sz w:val="18"/>
          <w:szCs w:val="18"/>
          <w:lang w:val="en-US"/>
        </w:rPr>
        <w:t xml:space="preserve">showcase how Sennheiser </w:t>
      </w:r>
      <w:r w:rsidR="0020601D" w:rsidRPr="001A6E26">
        <w:rPr>
          <w:rStyle w:val="normaltextrun"/>
          <w:rFonts w:ascii="Sennheiser Office" w:hAnsi="Sennheiser Office" w:cs="Segoe UI"/>
          <w:color w:val="000000" w:themeColor="text1"/>
          <w:sz w:val="18"/>
          <w:szCs w:val="18"/>
          <w:lang w:val="en-US"/>
        </w:rPr>
        <w:t>business communications</w:t>
      </w:r>
      <w:r w:rsidR="005D37D0" w:rsidRPr="001A6E26">
        <w:rPr>
          <w:rStyle w:val="normaltextrun"/>
          <w:rFonts w:ascii="Sennheiser Office" w:hAnsi="Sennheiser Office" w:cs="Segoe UI"/>
          <w:color w:val="000000" w:themeColor="text1"/>
          <w:sz w:val="18"/>
          <w:szCs w:val="18"/>
          <w:lang w:val="en-US"/>
        </w:rPr>
        <w:t xml:space="preserve"> solutions work together to simplify collaboration, enhance </w:t>
      </w:r>
      <w:r w:rsidR="00DA042D" w:rsidRPr="001A6E26">
        <w:rPr>
          <w:rStyle w:val="normaltextrun"/>
          <w:rFonts w:ascii="Sennheiser Office" w:hAnsi="Sennheiser Office" w:cs="Segoe UI"/>
          <w:color w:val="000000" w:themeColor="text1"/>
          <w:sz w:val="18"/>
          <w:szCs w:val="18"/>
          <w:lang w:val="en-US"/>
        </w:rPr>
        <w:t>communication,</w:t>
      </w:r>
      <w:r w:rsidR="005D37D0" w:rsidRPr="001A6E26">
        <w:rPr>
          <w:rStyle w:val="normaltextrun"/>
          <w:rFonts w:ascii="Sennheiser Office" w:hAnsi="Sennheiser Office" w:cs="Segoe UI"/>
          <w:color w:val="000000" w:themeColor="text1"/>
          <w:sz w:val="18"/>
          <w:szCs w:val="18"/>
          <w:lang w:val="en-US"/>
        </w:rPr>
        <w:t xml:space="preserve"> and ensure success in </w:t>
      </w:r>
      <w:r w:rsidR="00B71F75" w:rsidRPr="001A6E26">
        <w:rPr>
          <w:rStyle w:val="normaltextrun"/>
          <w:rFonts w:ascii="Sennheiser Office" w:hAnsi="Sennheiser Office" w:cs="Segoe UI"/>
          <w:color w:val="000000" w:themeColor="text1"/>
          <w:sz w:val="18"/>
          <w:szCs w:val="18"/>
          <w:lang w:val="en-US"/>
        </w:rPr>
        <w:t>any</w:t>
      </w:r>
      <w:r w:rsidR="005D37D0" w:rsidRPr="001A6E26">
        <w:rPr>
          <w:rStyle w:val="normaltextrun"/>
          <w:rFonts w:ascii="Sennheiser Office" w:hAnsi="Sennheiser Office" w:cs="Segoe UI"/>
          <w:color w:val="000000" w:themeColor="text1"/>
          <w:sz w:val="18"/>
          <w:szCs w:val="18"/>
          <w:lang w:val="en-US"/>
        </w:rPr>
        <w:t xml:space="preserve"> conference </w:t>
      </w:r>
      <w:r w:rsidR="00B71F75" w:rsidRPr="001A6E26">
        <w:rPr>
          <w:rStyle w:val="normaltextrun"/>
          <w:rFonts w:ascii="Sennheiser Office" w:hAnsi="Sennheiser Office" w:cs="Segoe UI"/>
          <w:color w:val="000000" w:themeColor="text1"/>
          <w:sz w:val="18"/>
          <w:szCs w:val="18"/>
          <w:lang w:val="en-US"/>
        </w:rPr>
        <w:t>or</w:t>
      </w:r>
      <w:r w:rsidR="005D37D0" w:rsidRPr="001A6E26">
        <w:rPr>
          <w:rStyle w:val="normaltextrun"/>
          <w:rFonts w:ascii="Sennheiser Office" w:hAnsi="Sennheiser Office" w:cs="Segoe UI"/>
          <w:color w:val="000000" w:themeColor="text1"/>
          <w:sz w:val="18"/>
          <w:szCs w:val="18"/>
          <w:lang w:val="en-US"/>
        </w:rPr>
        <w:t xml:space="preserve"> collaboration space. </w:t>
      </w:r>
    </w:p>
    <w:p w14:paraId="14E89BEF" w14:textId="77777777" w:rsidR="00DA042D" w:rsidRPr="001A6E26" w:rsidRDefault="00DA042D" w:rsidP="00A2691C">
      <w:pPr>
        <w:pStyle w:val="paragraph"/>
        <w:spacing w:before="0" w:beforeAutospacing="0" w:after="0" w:afterAutospacing="0" w:line="360" w:lineRule="auto"/>
        <w:textAlignment w:val="baseline"/>
        <w:rPr>
          <w:rStyle w:val="normaltextrun"/>
          <w:rFonts w:ascii="Sennheiser Office" w:hAnsi="Sennheiser Office" w:cs="Segoe UI"/>
          <w:color w:val="000000" w:themeColor="text1"/>
          <w:sz w:val="18"/>
          <w:szCs w:val="18"/>
          <w:lang w:val="en-US"/>
        </w:rPr>
      </w:pPr>
    </w:p>
    <w:p w14:paraId="5500980E" w14:textId="4501DB48" w:rsidR="008E2866" w:rsidRPr="001A6E26" w:rsidRDefault="00605E69" w:rsidP="00A2691C">
      <w:pPr>
        <w:pStyle w:val="paragraph"/>
        <w:spacing w:before="0" w:beforeAutospacing="0" w:after="0" w:afterAutospacing="0" w:line="360" w:lineRule="auto"/>
        <w:textAlignment w:val="baseline"/>
        <w:rPr>
          <w:rFonts w:ascii="Sennheiser Office" w:hAnsi="Sennheiser Office" w:cs="Segoe UI"/>
          <w:color w:val="000000"/>
          <w:sz w:val="18"/>
          <w:szCs w:val="18"/>
        </w:rPr>
      </w:pPr>
      <w:r w:rsidRPr="001A6E26">
        <w:rPr>
          <w:rStyle w:val="normaltextrun"/>
          <w:rFonts w:ascii="Sennheiser Office" w:hAnsi="Sennheiser Office" w:cs="Segoe UI"/>
          <w:color w:val="000000" w:themeColor="text1"/>
          <w:sz w:val="18"/>
          <w:szCs w:val="18"/>
          <w:lang w:val="en-US"/>
        </w:rPr>
        <w:t>The</w:t>
      </w:r>
      <w:r w:rsidR="008E2866" w:rsidRPr="001A6E26">
        <w:rPr>
          <w:rStyle w:val="normaltextrun"/>
          <w:rFonts w:ascii="Sennheiser Office" w:hAnsi="Sennheiser Office" w:cs="Segoe UI"/>
          <w:color w:val="000000" w:themeColor="text1"/>
          <w:sz w:val="18"/>
          <w:szCs w:val="18"/>
          <w:lang w:val="en-US"/>
        </w:rPr>
        <w:t xml:space="preserve"> roadshow</w:t>
      </w:r>
      <w:r w:rsidR="00652386" w:rsidRPr="001A6E26">
        <w:rPr>
          <w:rStyle w:val="normaltextrun"/>
          <w:rFonts w:ascii="Sennheiser Office" w:hAnsi="Sennheiser Office" w:cs="Segoe UI"/>
          <w:color w:val="000000" w:themeColor="text1"/>
          <w:sz w:val="18"/>
          <w:szCs w:val="18"/>
          <w:lang w:val="en-US"/>
        </w:rPr>
        <w:t xml:space="preserve"> will feature demonstrations of </w:t>
      </w:r>
      <w:r w:rsidR="008E2866" w:rsidRPr="001A6E26">
        <w:rPr>
          <w:rStyle w:val="normaltextrun"/>
          <w:rFonts w:ascii="Sennheiser Office" w:hAnsi="Sennheiser Office" w:cs="Segoe UI"/>
          <w:color w:val="000000" w:themeColor="text1"/>
          <w:sz w:val="18"/>
          <w:szCs w:val="18"/>
          <w:lang w:val="en-US"/>
        </w:rPr>
        <w:t xml:space="preserve">some of Sennheiser’s newest and most innovative products, including the </w:t>
      </w:r>
      <w:proofErr w:type="spellStart"/>
      <w:r w:rsidR="008E2866" w:rsidRPr="001A6E26">
        <w:rPr>
          <w:rStyle w:val="normaltextrun"/>
          <w:rFonts w:ascii="Sennheiser Office" w:hAnsi="Sennheiser Office" w:cs="Segoe UI"/>
          <w:color w:val="000000" w:themeColor="text1"/>
          <w:sz w:val="18"/>
          <w:szCs w:val="18"/>
          <w:lang w:val="en-US"/>
        </w:rPr>
        <w:t>TeamConnect</w:t>
      </w:r>
      <w:proofErr w:type="spellEnd"/>
      <w:r w:rsidR="008E2866" w:rsidRPr="001A6E26">
        <w:rPr>
          <w:rStyle w:val="normaltextrun"/>
          <w:rFonts w:ascii="Sennheiser Office" w:hAnsi="Sennheiser Office" w:cs="Segoe UI"/>
          <w:color w:val="000000" w:themeColor="text1"/>
          <w:sz w:val="18"/>
          <w:szCs w:val="18"/>
          <w:lang w:val="en-US"/>
        </w:rPr>
        <w:t xml:space="preserve"> Bars, the most feature-rich all-in-one conferencing devices in their class, and the TeamConnect Ceiling Medium with beamforming technology and TruVoiceLift.   </w:t>
      </w:r>
      <w:r w:rsidR="008E2866" w:rsidRPr="001A6E26">
        <w:rPr>
          <w:rStyle w:val="eop"/>
          <w:rFonts w:ascii="Sennheiser Office" w:hAnsi="Sennheiser Office" w:cs="Segoe UI"/>
          <w:color w:val="000000" w:themeColor="text1"/>
          <w:sz w:val="18"/>
          <w:szCs w:val="18"/>
        </w:rPr>
        <w:t> </w:t>
      </w:r>
    </w:p>
    <w:p w14:paraId="12D6453A" w14:textId="77777777" w:rsidR="008E2866" w:rsidRPr="001A6E26" w:rsidRDefault="008E2866" w:rsidP="00A2691C">
      <w:pPr>
        <w:pStyle w:val="paragraph"/>
        <w:spacing w:before="0" w:beforeAutospacing="0" w:after="0" w:afterAutospacing="0" w:line="360" w:lineRule="auto"/>
        <w:textAlignment w:val="baseline"/>
        <w:rPr>
          <w:rFonts w:ascii="Sennheiser Office" w:hAnsi="Sennheiser Office" w:cs="Segoe UI"/>
          <w:color w:val="000000"/>
          <w:sz w:val="18"/>
          <w:szCs w:val="18"/>
        </w:rPr>
      </w:pPr>
      <w:r w:rsidRPr="001A6E26">
        <w:rPr>
          <w:rStyle w:val="normaltextrun"/>
          <w:rFonts w:ascii="Sennheiser Office" w:hAnsi="Sennheiser Office" w:cs="Segoe UI"/>
          <w:color w:val="000000"/>
          <w:sz w:val="18"/>
          <w:szCs w:val="18"/>
          <w:lang w:val="en-US"/>
        </w:rPr>
        <w:t>  </w:t>
      </w:r>
      <w:r w:rsidRPr="001A6E26">
        <w:rPr>
          <w:rStyle w:val="eop"/>
          <w:rFonts w:ascii="Sennheiser Office" w:hAnsi="Sennheiser Office" w:cs="Segoe UI"/>
          <w:color w:val="000000"/>
          <w:sz w:val="18"/>
          <w:szCs w:val="18"/>
        </w:rPr>
        <w:t> </w:t>
      </w:r>
    </w:p>
    <w:p w14:paraId="0D338EB6" w14:textId="77777777" w:rsidR="007841F2" w:rsidRPr="001A6E26" w:rsidRDefault="008E2866" w:rsidP="00A2691C">
      <w:pPr>
        <w:pStyle w:val="paragraph"/>
        <w:spacing w:before="0" w:beforeAutospacing="0" w:after="0" w:afterAutospacing="0" w:line="360" w:lineRule="auto"/>
        <w:textAlignment w:val="baseline"/>
        <w:rPr>
          <w:rStyle w:val="eop"/>
          <w:rFonts w:ascii="Sennheiser Office" w:hAnsi="Sennheiser Office" w:cs="Segoe UI"/>
          <w:color w:val="000000" w:themeColor="text1"/>
          <w:sz w:val="18"/>
          <w:szCs w:val="18"/>
        </w:rPr>
      </w:pPr>
      <w:r w:rsidRPr="001A6E26">
        <w:rPr>
          <w:rStyle w:val="normaltextrun"/>
          <w:rFonts w:ascii="Sennheiser Office" w:hAnsi="Sennheiser Office" w:cs="Segoe UI"/>
          <w:color w:val="000000" w:themeColor="text1"/>
          <w:sz w:val="18"/>
          <w:szCs w:val="18"/>
          <w:lang w:val="en-US"/>
        </w:rPr>
        <w:t xml:space="preserve">Attendees </w:t>
      </w:r>
      <w:r w:rsidR="00616FA7" w:rsidRPr="001A6E26">
        <w:rPr>
          <w:rStyle w:val="normaltextrun"/>
          <w:rFonts w:ascii="Sennheiser Office" w:hAnsi="Sennheiser Office" w:cs="Segoe UI"/>
          <w:color w:val="000000" w:themeColor="text1"/>
          <w:sz w:val="18"/>
          <w:szCs w:val="18"/>
          <w:lang w:val="en-US"/>
        </w:rPr>
        <w:t>can experience</w:t>
      </w:r>
      <w:r w:rsidRPr="001A6E26">
        <w:rPr>
          <w:rStyle w:val="normaltextrun"/>
          <w:rFonts w:ascii="Sennheiser Office" w:hAnsi="Sennheiser Office" w:cs="Segoe UI"/>
          <w:color w:val="000000" w:themeColor="text1"/>
          <w:sz w:val="18"/>
          <w:szCs w:val="18"/>
          <w:lang w:val="en-US"/>
        </w:rPr>
        <w:t xml:space="preserve"> these newest innovations and engage with Sennheiser technical experts to gain deeper insights into the features and benefits of the </w:t>
      </w:r>
      <w:r w:rsidR="00065253" w:rsidRPr="001A6E26">
        <w:rPr>
          <w:rStyle w:val="normaltextrun"/>
          <w:rFonts w:ascii="Sennheiser Office" w:hAnsi="Sennheiser Office" w:cs="Segoe UI"/>
          <w:color w:val="000000" w:themeColor="text1"/>
          <w:sz w:val="18"/>
          <w:szCs w:val="18"/>
          <w:lang w:val="en-US"/>
        </w:rPr>
        <w:t xml:space="preserve">Sennheiser </w:t>
      </w:r>
      <w:r w:rsidR="00C65DB3" w:rsidRPr="001A6E26">
        <w:rPr>
          <w:rStyle w:val="normaltextrun"/>
          <w:rFonts w:ascii="Sennheiser Office" w:hAnsi="Sennheiser Office" w:cs="Segoe UI"/>
          <w:color w:val="000000" w:themeColor="text1"/>
          <w:sz w:val="18"/>
          <w:szCs w:val="18"/>
          <w:lang w:val="en-US"/>
        </w:rPr>
        <w:t>b</w:t>
      </w:r>
      <w:r w:rsidR="00065253" w:rsidRPr="001A6E26">
        <w:rPr>
          <w:rStyle w:val="normaltextrun"/>
          <w:rFonts w:ascii="Sennheiser Office" w:hAnsi="Sennheiser Office" w:cs="Segoe UI"/>
          <w:color w:val="000000" w:themeColor="text1"/>
          <w:sz w:val="18"/>
          <w:szCs w:val="18"/>
          <w:lang w:val="en-US"/>
        </w:rPr>
        <w:t>usiness</w:t>
      </w:r>
      <w:r w:rsidR="003462BB" w:rsidRPr="001A6E26">
        <w:rPr>
          <w:rStyle w:val="normaltextrun"/>
          <w:rFonts w:ascii="Sennheiser Office" w:hAnsi="Sennheiser Office" w:cs="Segoe UI"/>
          <w:color w:val="000000" w:themeColor="text1"/>
          <w:sz w:val="18"/>
          <w:szCs w:val="18"/>
          <w:lang w:val="en-US"/>
        </w:rPr>
        <w:t xml:space="preserve"> </w:t>
      </w:r>
      <w:r w:rsidR="00C65DB3" w:rsidRPr="001A6E26">
        <w:rPr>
          <w:rStyle w:val="normaltextrun"/>
          <w:rFonts w:ascii="Sennheiser Office" w:hAnsi="Sennheiser Office" w:cs="Segoe UI"/>
          <w:color w:val="000000" w:themeColor="text1"/>
          <w:sz w:val="18"/>
          <w:szCs w:val="18"/>
          <w:lang w:val="en-US"/>
        </w:rPr>
        <w:t>c</w:t>
      </w:r>
      <w:r w:rsidR="003462BB" w:rsidRPr="001A6E26">
        <w:rPr>
          <w:rStyle w:val="normaltextrun"/>
          <w:rFonts w:ascii="Sennheiser Office" w:hAnsi="Sennheiser Office" w:cs="Segoe UI"/>
          <w:color w:val="000000" w:themeColor="text1"/>
          <w:sz w:val="18"/>
          <w:szCs w:val="18"/>
          <w:lang w:val="en-US"/>
        </w:rPr>
        <w:t>ommunications</w:t>
      </w:r>
      <w:r w:rsidR="00C65DB3" w:rsidRPr="001A6E26">
        <w:rPr>
          <w:rStyle w:val="normaltextrun"/>
          <w:rFonts w:ascii="Sennheiser Office" w:hAnsi="Sennheiser Office" w:cs="Segoe UI"/>
          <w:color w:val="000000" w:themeColor="text1"/>
          <w:sz w:val="18"/>
          <w:szCs w:val="18"/>
          <w:lang w:val="en-US"/>
        </w:rPr>
        <w:t xml:space="preserve"> port</w:t>
      </w:r>
      <w:r w:rsidR="00D6116E" w:rsidRPr="001A6E26">
        <w:rPr>
          <w:rStyle w:val="normaltextrun"/>
          <w:rFonts w:ascii="Sennheiser Office" w:hAnsi="Sennheiser Office" w:cs="Segoe UI"/>
          <w:color w:val="000000" w:themeColor="text1"/>
          <w:sz w:val="18"/>
          <w:szCs w:val="18"/>
          <w:lang w:val="en-US"/>
        </w:rPr>
        <w:t>folio</w:t>
      </w:r>
      <w:r w:rsidRPr="001A6E26">
        <w:rPr>
          <w:rStyle w:val="normaltextrun"/>
          <w:rFonts w:ascii="Sennheiser Office" w:hAnsi="Sennheiser Office" w:cs="Segoe UI"/>
          <w:color w:val="000000" w:themeColor="text1"/>
          <w:sz w:val="18"/>
          <w:szCs w:val="18"/>
          <w:lang w:val="en-US"/>
        </w:rPr>
        <w:t xml:space="preserve"> and how the products can enhance collaboration in working and learning environments. </w:t>
      </w:r>
      <w:r w:rsidR="009D047B" w:rsidRPr="001A6E26">
        <w:rPr>
          <w:rStyle w:val="eop"/>
          <w:rFonts w:ascii="Sennheiser Office" w:hAnsi="Sennheiser Office" w:cs="Segoe UI"/>
          <w:color w:val="000000" w:themeColor="text1"/>
          <w:sz w:val="18"/>
          <w:szCs w:val="18"/>
        </w:rPr>
        <w:t xml:space="preserve"> </w:t>
      </w:r>
    </w:p>
    <w:p w14:paraId="4648D364" w14:textId="77777777" w:rsidR="007841F2" w:rsidRPr="001A6E26" w:rsidRDefault="007841F2" w:rsidP="00A2691C">
      <w:pPr>
        <w:pStyle w:val="paragraph"/>
        <w:spacing w:before="0" w:beforeAutospacing="0" w:after="0" w:afterAutospacing="0" w:line="360" w:lineRule="auto"/>
        <w:textAlignment w:val="baseline"/>
        <w:rPr>
          <w:rStyle w:val="eop"/>
          <w:rFonts w:ascii="Sennheiser Office" w:hAnsi="Sennheiser Office" w:cs="Segoe UI"/>
          <w:color w:val="000000" w:themeColor="text1"/>
          <w:sz w:val="18"/>
          <w:szCs w:val="18"/>
        </w:rPr>
      </w:pPr>
    </w:p>
    <w:p w14:paraId="412A8A60" w14:textId="0DF68B40" w:rsidR="008E2866" w:rsidRPr="001A6E26" w:rsidRDefault="009D047B" w:rsidP="00A2691C">
      <w:pPr>
        <w:pStyle w:val="paragraph"/>
        <w:spacing w:before="0" w:beforeAutospacing="0" w:after="0" w:afterAutospacing="0" w:line="360" w:lineRule="auto"/>
        <w:textAlignment w:val="baseline"/>
        <w:rPr>
          <w:rFonts w:ascii="Sennheiser Office" w:hAnsi="Sennheiser Office" w:cs="Segoe UI"/>
          <w:color w:val="000000"/>
          <w:sz w:val="18"/>
          <w:szCs w:val="18"/>
        </w:rPr>
      </w:pPr>
      <w:r w:rsidRPr="001A6E26">
        <w:rPr>
          <w:rStyle w:val="eop"/>
          <w:rFonts w:ascii="Sennheiser Office" w:hAnsi="Sennheiser Office" w:cs="Segoe UI"/>
          <w:color w:val="000000" w:themeColor="text1"/>
          <w:sz w:val="18"/>
          <w:szCs w:val="18"/>
        </w:rPr>
        <w:t xml:space="preserve">Q-SYS and </w:t>
      </w:r>
      <w:r w:rsidR="00605E69" w:rsidRPr="001A6E26">
        <w:rPr>
          <w:rStyle w:val="eop"/>
          <w:rFonts w:ascii="Sennheiser Office" w:hAnsi="Sennheiser Office" w:cs="Segoe UI"/>
          <w:color w:val="000000" w:themeColor="text1"/>
          <w:sz w:val="18"/>
          <w:szCs w:val="18"/>
        </w:rPr>
        <w:t xml:space="preserve">NETGEAR </w:t>
      </w:r>
      <w:r w:rsidR="003E6414" w:rsidRPr="001A6E26">
        <w:rPr>
          <w:rStyle w:val="eop"/>
          <w:rFonts w:ascii="Sennheiser Office" w:hAnsi="Sennheiser Office" w:cs="Segoe UI"/>
          <w:color w:val="000000" w:themeColor="text1"/>
          <w:sz w:val="18"/>
          <w:szCs w:val="18"/>
        </w:rPr>
        <w:t xml:space="preserve">will also join </w:t>
      </w:r>
      <w:r w:rsidR="00B15A05" w:rsidRPr="001A6E26">
        <w:rPr>
          <w:rStyle w:val="eop"/>
          <w:rFonts w:ascii="Sennheiser Office" w:hAnsi="Sennheiser Office" w:cs="Segoe UI"/>
          <w:color w:val="000000" w:themeColor="text1"/>
          <w:sz w:val="18"/>
          <w:szCs w:val="18"/>
        </w:rPr>
        <w:t xml:space="preserve">Sennheiser </w:t>
      </w:r>
      <w:r w:rsidR="00F84082" w:rsidRPr="001A6E26">
        <w:rPr>
          <w:rStyle w:val="eop"/>
          <w:rFonts w:ascii="Sennheiser Office" w:hAnsi="Sennheiser Office" w:cs="Segoe UI"/>
          <w:color w:val="000000" w:themeColor="text1"/>
          <w:sz w:val="18"/>
          <w:szCs w:val="18"/>
        </w:rPr>
        <w:t xml:space="preserve">at select stops to demonstrate how their products works seamlessly with </w:t>
      </w:r>
      <w:r w:rsidR="00266121" w:rsidRPr="001A6E26">
        <w:rPr>
          <w:rStyle w:val="eop"/>
          <w:rFonts w:ascii="Sennheiser Office" w:hAnsi="Sennheiser Office" w:cs="Segoe UI"/>
          <w:color w:val="000000" w:themeColor="text1"/>
          <w:sz w:val="18"/>
          <w:szCs w:val="18"/>
        </w:rPr>
        <w:t xml:space="preserve">Sennheiser’s. </w:t>
      </w:r>
      <w:r w:rsidR="00423E32" w:rsidRPr="001A6E26">
        <w:rPr>
          <w:rStyle w:val="eop"/>
          <w:rFonts w:ascii="Sennheiser Office" w:hAnsi="Sennheiser Office" w:cs="Segoe UI"/>
          <w:color w:val="000000" w:themeColor="text1"/>
          <w:sz w:val="18"/>
          <w:szCs w:val="18"/>
        </w:rPr>
        <w:t xml:space="preserve">Attendees can earn </w:t>
      </w:r>
      <w:r w:rsidR="00FC2CA7" w:rsidRPr="001A6E26">
        <w:rPr>
          <w:rStyle w:val="eop"/>
          <w:rFonts w:ascii="Sennheiser Office" w:hAnsi="Sennheiser Office" w:cs="Segoe UI"/>
          <w:color w:val="000000" w:themeColor="text1"/>
          <w:sz w:val="18"/>
          <w:szCs w:val="18"/>
        </w:rPr>
        <w:t>up to 2.5 AVIXA</w:t>
      </w:r>
      <w:r w:rsidR="000E06C3" w:rsidRPr="001A6E26">
        <w:rPr>
          <w:rStyle w:val="eop"/>
          <w:rFonts w:ascii="Sennheiser Office" w:hAnsi="Sennheiser Office" w:cs="Segoe UI"/>
          <w:color w:val="000000" w:themeColor="text1"/>
          <w:sz w:val="18"/>
          <w:szCs w:val="18"/>
        </w:rPr>
        <w:t xml:space="preserve"> CTS RU credits by participating in sess</w:t>
      </w:r>
      <w:r w:rsidR="00540B13" w:rsidRPr="001A6E26">
        <w:rPr>
          <w:rStyle w:val="eop"/>
          <w:rFonts w:ascii="Sennheiser Office" w:hAnsi="Sennheiser Office" w:cs="Segoe UI"/>
          <w:color w:val="000000" w:themeColor="text1"/>
          <w:sz w:val="18"/>
          <w:szCs w:val="18"/>
        </w:rPr>
        <w:t>ions presented by these companies.</w:t>
      </w:r>
    </w:p>
    <w:p w14:paraId="780281F5" w14:textId="77777777" w:rsidR="00605E69" w:rsidRPr="001A6E26" w:rsidRDefault="00605E69" w:rsidP="00605E69">
      <w:pPr>
        <w:pStyle w:val="paragraph"/>
        <w:spacing w:before="0" w:beforeAutospacing="0" w:after="0" w:afterAutospacing="0" w:line="360" w:lineRule="auto"/>
        <w:textAlignment w:val="baseline"/>
        <w:rPr>
          <w:rStyle w:val="eop"/>
          <w:rFonts w:ascii="Sennheiser Office" w:hAnsi="Sennheiser Office" w:cs="Segoe UI"/>
          <w:color w:val="000000"/>
          <w:sz w:val="18"/>
          <w:szCs w:val="18"/>
        </w:rPr>
      </w:pPr>
    </w:p>
    <w:p w14:paraId="483EE802" w14:textId="44CDCC5B" w:rsidR="00D63B35" w:rsidRDefault="008E2866" w:rsidP="00A2691C">
      <w:pPr>
        <w:pStyle w:val="About"/>
        <w:spacing w:line="360" w:lineRule="auto"/>
        <w:rPr>
          <w:rStyle w:val="normaltextrun"/>
          <w:rFonts w:cs="Segoe UI"/>
        </w:rPr>
      </w:pPr>
      <w:r w:rsidRPr="001A6E26">
        <w:rPr>
          <w:rStyle w:val="eop"/>
          <w:rFonts w:cs="Segoe UI"/>
        </w:rPr>
        <w:t> </w:t>
      </w:r>
      <w:r w:rsidR="00BF502E">
        <w:t xml:space="preserve">These events are free to attend. For registration, and to learn more about each roadshow stop, visit </w:t>
      </w:r>
      <w:hyperlink r:id="rId12" w:history="1">
        <w:r w:rsidR="00BF502E">
          <w:rPr>
            <w:rStyle w:val="Hyperlink"/>
          </w:rPr>
          <w:t>here</w:t>
        </w:r>
      </w:hyperlink>
      <w:r w:rsidR="00BF502E">
        <w:t>.</w:t>
      </w:r>
    </w:p>
    <w:p w14:paraId="284A3F0B" w14:textId="77777777" w:rsidR="00D63B35" w:rsidRDefault="00D63B35" w:rsidP="00A2691C">
      <w:pPr>
        <w:pStyle w:val="About"/>
        <w:spacing w:line="360" w:lineRule="auto"/>
        <w:rPr>
          <w:rStyle w:val="normaltextrun"/>
          <w:rFonts w:cs="Segoe UI"/>
        </w:rPr>
      </w:pPr>
    </w:p>
    <w:p w14:paraId="468A9A7F" w14:textId="30578306" w:rsidR="00605E69" w:rsidRPr="001A6E26" w:rsidRDefault="00605E69" w:rsidP="00A2691C">
      <w:pPr>
        <w:pStyle w:val="About"/>
        <w:spacing w:line="360" w:lineRule="auto"/>
        <w:rPr>
          <w:color w:val="0095D5"/>
          <w:u w:color="0095D5"/>
        </w:rPr>
      </w:pPr>
      <w:r w:rsidRPr="001A6E26">
        <w:rPr>
          <w:rStyle w:val="normaltextrun"/>
          <w:rFonts w:cs="Segoe UI"/>
        </w:rPr>
        <w:t xml:space="preserve">For more information about Sennheiser and its solutions, visit </w:t>
      </w:r>
      <w:hyperlink r:id="rId13" w:history="1">
        <w:r w:rsidRPr="001A6E26">
          <w:rPr>
            <w:rStyle w:val="Hyperlink1"/>
          </w:rPr>
          <w:t>www.sennheiser.com</w:t>
        </w:r>
      </w:hyperlink>
    </w:p>
    <w:p w14:paraId="08DE3167" w14:textId="4E55C537" w:rsidR="008E2866" w:rsidRPr="001A6E26" w:rsidRDefault="008E2866" w:rsidP="00A2691C">
      <w:pPr>
        <w:pStyle w:val="paragraph"/>
        <w:spacing w:before="0" w:beforeAutospacing="0" w:after="0" w:afterAutospacing="0" w:line="360" w:lineRule="auto"/>
        <w:textAlignment w:val="baseline"/>
        <w:rPr>
          <w:rFonts w:ascii="Sennheiser Office" w:hAnsi="Sennheiser Office" w:cs="Segoe UI"/>
          <w:color w:val="000000"/>
          <w:sz w:val="18"/>
          <w:szCs w:val="18"/>
        </w:rPr>
      </w:pPr>
    </w:p>
    <w:p w14:paraId="1FFC66E6" w14:textId="1D3EE3C8" w:rsidR="00605E69" w:rsidRPr="001A6E26" w:rsidRDefault="00605E69" w:rsidP="00A2691C">
      <w:pPr>
        <w:pStyle w:val="paragraph"/>
        <w:spacing w:before="0" w:beforeAutospacing="0" w:after="0" w:afterAutospacing="0" w:line="360" w:lineRule="auto"/>
        <w:jc w:val="center"/>
        <w:textAlignment w:val="baseline"/>
        <w:rPr>
          <w:rFonts w:ascii="Sennheiser Office" w:hAnsi="Sennheiser Office" w:cs="Segoe UI"/>
          <w:color w:val="000000"/>
          <w:sz w:val="18"/>
          <w:szCs w:val="18"/>
        </w:rPr>
      </w:pPr>
      <w:r w:rsidRPr="001A6E26">
        <w:rPr>
          <w:rFonts w:ascii="Sennheiser Office" w:hAnsi="Sennheiser Office" w:cs="Segoe UI"/>
          <w:color w:val="000000"/>
          <w:sz w:val="18"/>
          <w:szCs w:val="18"/>
        </w:rPr>
        <w:t>###</w:t>
      </w:r>
    </w:p>
    <w:p w14:paraId="614FD56B" w14:textId="77777777" w:rsidR="00F723A9" w:rsidRPr="001A6E26" w:rsidRDefault="00F723A9" w:rsidP="00011309">
      <w:pPr>
        <w:pStyle w:val="Body"/>
        <w:spacing w:line="240" w:lineRule="auto"/>
      </w:pPr>
    </w:p>
    <w:p w14:paraId="4EBB449C" w14:textId="77777777" w:rsidR="00F723A9" w:rsidRPr="001A6E26" w:rsidRDefault="002B2A66" w:rsidP="00605E69">
      <w:pPr>
        <w:pStyle w:val="Body"/>
        <w:spacing w:line="240" w:lineRule="auto"/>
        <w:rPr>
          <w:b/>
          <w:bCs/>
        </w:rPr>
      </w:pPr>
      <w:r w:rsidRPr="001A6E26">
        <w:rPr>
          <w:b/>
          <w:bCs/>
        </w:rPr>
        <w:t xml:space="preserve">About the Sennheiser brand  </w:t>
      </w:r>
    </w:p>
    <w:p w14:paraId="0143ED3E" w14:textId="77777777" w:rsidR="00F723A9" w:rsidRPr="001A6E26" w:rsidRDefault="002B2A66" w:rsidP="00605E69">
      <w:pPr>
        <w:pStyle w:val="About"/>
      </w:pPr>
      <w:r w:rsidRPr="001A6E26">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14:paraId="25F10B76" w14:textId="77777777" w:rsidR="00F723A9" w:rsidRPr="001A6E26" w:rsidRDefault="00F723A9" w:rsidP="00605E69">
      <w:pPr>
        <w:pStyle w:val="About"/>
      </w:pPr>
    </w:p>
    <w:p w14:paraId="2B518097" w14:textId="77777777" w:rsidR="00F723A9" w:rsidRPr="001A6E26" w:rsidRDefault="00000000" w:rsidP="00605E69">
      <w:pPr>
        <w:pStyle w:val="About"/>
        <w:rPr>
          <w:color w:val="0095D5"/>
          <w:u w:color="0095D5"/>
        </w:rPr>
      </w:pPr>
      <w:hyperlink r:id="rId14" w:history="1">
        <w:r w:rsidR="002B2A66" w:rsidRPr="001A6E26">
          <w:rPr>
            <w:rStyle w:val="Hyperlink1"/>
          </w:rPr>
          <w:t>www.sennheiser.com</w:t>
        </w:r>
      </w:hyperlink>
    </w:p>
    <w:p w14:paraId="70BEF436" w14:textId="77777777" w:rsidR="00F723A9" w:rsidRPr="001A6E26" w:rsidRDefault="00000000" w:rsidP="00605E69">
      <w:pPr>
        <w:pStyle w:val="About"/>
        <w:rPr>
          <w:color w:val="0095D5"/>
          <w:u w:color="0095D5"/>
        </w:rPr>
      </w:pPr>
      <w:hyperlink r:id="rId15" w:history="1">
        <w:r w:rsidR="002B2A66" w:rsidRPr="001A6E26">
          <w:rPr>
            <w:rStyle w:val="Hyperlink1"/>
          </w:rPr>
          <w:t>www.sennheiser-hearing.com</w:t>
        </w:r>
      </w:hyperlink>
    </w:p>
    <w:p w14:paraId="68ABAB85" w14:textId="77777777" w:rsidR="00F723A9" w:rsidRPr="001A6E26" w:rsidRDefault="00F723A9" w:rsidP="00A2691C">
      <w:pPr>
        <w:pStyle w:val="Contact"/>
        <w:spacing w:line="240" w:lineRule="auto"/>
        <w:rPr>
          <w:sz w:val="18"/>
          <w:szCs w:val="18"/>
        </w:rPr>
      </w:pPr>
    </w:p>
    <w:p w14:paraId="63A2CE3E" w14:textId="77777777" w:rsidR="0046263B" w:rsidRDefault="0046263B" w:rsidP="00A2691C">
      <w:pPr>
        <w:pStyle w:val="Contact"/>
        <w:spacing w:line="240" w:lineRule="auto"/>
        <w:rPr>
          <w:b/>
          <w:bCs/>
          <w:sz w:val="18"/>
          <w:szCs w:val="18"/>
        </w:rPr>
        <w:sectPr w:rsidR="0046263B" w:rsidSect="00F03D10">
          <w:headerReference w:type="default" r:id="rId16"/>
          <w:headerReference w:type="first" r:id="rId17"/>
          <w:footerReference w:type="first" r:id="rId18"/>
          <w:pgSz w:w="11900" w:h="16840"/>
          <w:pgMar w:top="2754" w:right="2608" w:bottom="1418" w:left="1418" w:header="629" w:footer="1349" w:gutter="0"/>
          <w:cols w:space="720"/>
          <w:titlePg/>
        </w:sectPr>
      </w:pPr>
    </w:p>
    <w:p w14:paraId="1CE00521" w14:textId="77777777" w:rsidR="00F723A9" w:rsidRPr="001A6E26" w:rsidRDefault="002B2A66" w:rsidP="00A2691C">
      <w:pPr>
        <w:pStyle w:val="Contact"/>
        <w:spacing w:line="240" w:lineRule="auto"/>
        <w:rPr>
          <w:b/>
          <w:bCs/>
          <w:sz w:val="18"/>
          <w:szCs w:val="18"/>
        </w:rPr>
      </w:pPr>
      <w:r w:rsidRPr="001A6E26">
        <w:rPr>
          <w:b/>
          <w:bCs/>
          <w:sz w:val="18"/>
          <w:szCs w:val="18"/>
        </w:rPr>
        <w:t>Global Press Contact</w:t>
      </w:r>
    </w:p>
    <w:p w14:paraId="59318779" w14:textId="77777777" w:rsidR="00F723A9" w:rsidRPr="001A6E26" w:rsidRDefault="00F723A9" w:rsidP="00A2691C">
      <w:pPr>
        <w:pStyle w:val="Contact"/>
        <w:spacing w:line="240" w:lineRule="auto"/>
        <w:rPr>
          <w:sz w:val="18"/>
          <w:szCs w:val="18"/>
        </w:rPr>
      </w:pPr>
    </w:p>
    <w:p w14:paraId="5C27078B" w14:textId="77777777" w:rsidR="00F723A9" w:rsidRPr="001A6E26" w:rsidRDefault="002B2A66" w:rsidP="00A2691C">
      <w:pPr>
        <w:pStyle w:val="Contact"/>
        <w:spacing w:line="240" w:lineRule="auto"/>
        <w:rPr>
          <w:rFonts w:eastAsia="Segoe UI" w:cs="Segoe UI"/>
          <w:color w:val="0095D5"/>
          <w:sz w:val="18"/>
          <w:szCs w:val="18"/>
          <w:u w:color="0095D5"/>
        </w:rPr>
      </w:pPr>
      <w:r w:rsidRPr="001A6E26">
        <w:rPr>
          <w:color w:val="0095D5"/>
          <w:sz w:val="18"/>
          <w:szCs w:val="18"/>
          <w:u w:color="0095D5"/>
        </w:rPr>
        <w:t xml:space="preserve">Jeff </w:t>
      </w:r>
      <w:r w:rsidRPr="001D0C57">
        <w:rPr>
          <w:color w:val="0095D5" w:themeColor="accent1"/>
          <w:sz w:val="18"/>
          <w:szCs w:val="18"/>
          <w:u w:color="0095D5"/>
        </w:rPr>
        <w:t>Horan</w:t>
      </w:r>
    </w:p>
    <w:p w14:paraId="6059507C" w14:textId="77777777" w:rsidR="00F723A9" w:rsidRPr="001A6E26" w:rsidRDefault="002B2A66" w:rsidP="00A2691C">
      <w:pPr>
        <w:pStyle w:val="Contact"/>
        <w:spacing w:line="240" w:lineRule="auto"/>
        <w:rPr>
          <w:rFonts w:eastAsia="Segoe UI" w:cs="Segoe UI"/>
          <w:sz w:val="18"/>
          <w:szCs w:val="18"/>
        </w:rPr>
      </w:pPr>
      <w:r w:rsidRPr="001A6E26">
        <w:rPr>
          <w:sz w:val="18"/>
          <w:szCs w:val="18"/>
        </w:rPr>
        <w:t>+1 860-598-7539</w:t>
      </w:r>
    </w:p>
    <w:p w14:paraId="5D71A1F3" w14:textId="16973040" w:rsidR="00F723A9" w:rsidRDefault="00D25C48" w:rsidP="00A2691C">
      <w:pPr>
        <w:pStyle w:val="Contact"/>
        <w:spacing w:line="240" w:lineRule="auto"/>
        <w:rPr>
          <w:sz w:val="18"/>
          <w:szCs w:val="18"/>
        </w:rPr>
      </w:pPr>
      <w:hyperlink r:id="rId19" w:history="1">
        <w:r w:rsidRPr="001025E5">
          <w:rPr>
            <w:rStyle w:val="Hyperlink"/>
            <w:sz w:val="18"/>
            <w:szCs w:val="18"/>
          </w:rPr>
          <w:t>jeffrey.horan@sennheiser.com</w:t>
        </w:r>
      </w:hyperlink>
    </w:p>
    <w:p w14:paraId="7BBD7A79" w14:textId="77777777" w:rsidR="00D25C48" w:rsidRDefault="00D25C48" w:rsidP="00A2691C">
      <w:pPr>
        <w:pStyle w:val="Contact"/>
        <w:spacing w:line="240" w:lineRule="auto"/>
        <w:rPr>
          <w:sz w:val="18"/>
          <w:szCs w:val="18"/>
        </w:rPr>
      </w:pPr>
    </w:p>
    <w:p w14:paraId="24E079DE" w14:textId="77777777" w:rsidR="0046263B" w:rsidRDefault="0046263B" w:rsidP="00A2691C">
      <w:pPr>
        <w:pStyle w:val="Contact"/>
        <w:spacing w:line="240" w:lineRule="auto"/>
        <w:rPr>
          <w:b/>
          <w:bCs/>
          <w:color w:val="auto"/>
          <w:sz w:val="18"/>
          <w:szCs w:val="18"/>
        </w:rPr>
      </w:pPr>
    </w:p>
    <w:p w14:paraId="42E94DA2" w14:textId="77777777" w:rsidR="0046263B" w:rsidRDefault="0046263B" w:rsidP="00A2691C">
      <w:pPr>
        <w:pStyle w:val="Contact"/>
        <w:spacing w:line="240" w:lineRule="auto"/>
        <w:rPr>
          <w:b/>
          <w:bCs/>
          <w:color w:val="auto"/>
          <w:sz w:val="18"/>
          <w:szCs w:val="18"/>
        </w:rPr>
      </w:pPr>
    </w:p>
    <w:p w14:paraId="3336DAD0" w14:textId="77777777" w:rsidR="0046263B" w:rsidRDefault="0046263B" w:rsidP="00A2691C">
      <w:pPr>
        <w:pStyle w:val="Contact"/>
        <w:spacing w:line="240" w:lineRule="auto"/>
        <w:rPr>
          <w:b/>
          <w:bCs/>
          <w:color w:val="auto"/>
          <w:sz w:val="18"/>
          <w:szCs w:val="18"/>
        </w:rPr>
      </w:pPr>
    </w:p>
    <w:p w14:paraId="0D03D6D7" w14:textId="0B5411AD" w:rsidR="001D0C57" w:rsidRPr="001D0C57" w:rsidRDefault="001D0C57" w:rsidP="00A2691C">
      <w:pPr>
        <w:pStyle w:val="Contact"/>
        <w:spacing w:line="240" w:lineRule="auto"/>
        <w:rPr>
          <w:b/>
          <w:bCs/>
          <w:color w:val="0095D5" w:themeColor="accent1"/>
          <w:sz w:val="18"/>
          <w:szCs w:val="18"/>
        </w:rPr>
      </w:pPr>
      <w:r w:rsidRPr="001D0D64">
        <w:rPr>
          <w:b/>
          <w:bCs/>
          <w:color w:val="auto"/>
          <w:sz w:val="18"/>
          <w:szCs w:val="18"/>
        </w:rPr>
        <w:t xml:space="preserve">Local Press Contacts </w:t>
      </w:r>
    </w:p>
    <w:p w14:paraId="5E065E21" w14:textId="77777777" w:rsidR="001D0C57" w:rsidRDefault="001D0C57" w:rsidP="00A2691C">
      <w:pPr>
        <w:pStyle w:val="Contact"/>
        <w:spacing w:line="240" w:lineRule="auto"/>
        <w:rPr>
          <w:color w:val="0095D5" w:themeColor="accent1"/>
          <w:sz w:val="18"/>
          <w:szCs w:val="18"/>
        </w:rPr>
      </w:pPr>
    </w:p>
    <w:p w14:paraId="52A9B72B" w14:textId="426B2796" w:rsidR="00D25C48" w:rsidRPr="001D0C57" w:rsidRDefault="001D0D64" w:rsidP="00A2691C">
      <w:pPr>
        <w:pStyle w:val="Contact"/>
        <w:spacing w:line="240" w:lineRule="auto"/>
        <w:rPr>
          <w:color w:val="0095D5" w:themeColor="accent1"/>
          <w:sz w:val="18"/>
          <w:szCs w:val="18"/>
        </w:rPr>
      </w:pPr>
      <w:r>
        <w:rPr>
          <w:color w:val="0095D5" w:themeColor="accent1"/>
          <w:sz w:val="18"/>
          <w:szCs w:val="18"/>
        </w:rPr>
        <w:t>Daniella Kohan</w:t>
      </w:r>
    </w:p>
    <w:p w14:paraId="7E7D611D" w14:textId="27600D2E" w:rsidR="001D0C57" w:rsidRDefault="001D0C57" w:rsidP="00A2691C">
      <w:pPr>
        <w:pStyle w:val="Contact"/>
        <w:spacing w:line="240" w:lineRule="auto"/>
        <w:rPr>
          <w:sz w:val="18"/>
          <w:szCs w:val="18"/>
        </w:rPr>
      </w:pPr>
      <w:r>
        <w:rPr>
          <w:sz w:val="18"/>
          <w:szCs w:val="18"/>
        </w:rPr>
        <w:t xml:space="preserve">+1 </w:t>
      </w:r>
      <w:r w:rsidR="001D0D64" w:rsidRPr="001D0D64">
        <w:rPr>
          <w:sz w:val="18"/>
          <w:szCs w:val="18"/>
        </w:rPr>
        <w:t>860</w:t>
      </w:r>
      <w:r w:rsidR="001D0D64">
        <w:rPr>
          <w:sz w:val="18"/>
          <w:szCs w:val="18"/>
        </w:rPr>
        <w:t>-</w:t>
      </w:r>
      <w:r w:rsidR="001D0D64" w:rsidRPr="001D0D64">
        <w:rPr>
          <w:sz w:val="18"/>
          <w:szCs w:val="18"/>
        </w:rPr>
        <w:t>598</w:t>
      </w:r>
      <w:r w:rsidR="001D0D64">
        <w:rPr>
          <w:sz w:val="18"/>
          <w:szCs w:val="18"/>
        </w:rPr>
        <w:t>-</w:t>
      </w:r>
      <w:r w:rsidR="001D0D64" w:rsidRPr="001D0D64">
        <w:rPr>
          <w:sz w:val="18"/>
          <w:szCs w:val="18"/>
        </w:rPr>
        <w:t>7420</w:t>
      </w:r>
    </w:p>
    <w:p w14:paraId="1DEDA69D" w14:textId="75AB11DB" w:rsidR="00D25C48" w:rsidRDefault="001D0D64" w:rsidP="00A2691C">
      <w:pPr>
        <w:pStyle w:val="Contact"/>
        <w:spacing w:line="240" w:lineRule="auto"/>
        <w:rPr>
          <w:sz w:val="18"/>
          <w:szCs w:val="18"/>
        </w:rPr>
      </w:pPr>
      <w:hyperlink r:id="rId20" w:history="1">
        <w:r w:rsidRPr="001025E5">
          <w:rPr>
            <w:rStyle w:val="Hyperlink"/>
            <w:sz w:val="18"/>
            <w:szCs w:val="18"/>
          </w:rPr>
          <w:t>daniella.kohan@sennheiser.com</w:t>
        </w:r>
      </w:hyperlink>
      <w:r>
        <w:rPr>
          <w:sz w:val="18"/>
          <w:szCs w:val="18"/>
        </w:rPr>
        <w:t xml:space="preserve"> </w:t>
      </w:r>
    </w:p>
    <w:p w14:paraId="7D1B20C7" w14:textId="77777777" w:rsidR="001D0C57" w:rsidRDefault="001D0C57" w:rsidP="00A2691C">
      <w:pPr>
        <w:pStyle w:val="Contact"/>
        <w:spacing w:line="240" w:lineRule="auto"/>
        <w:rPr>
          <w:sz w:val="18"/>
          <w:szCs w:val="18"/>
        </w:rPr>
      </w:pPr>
    </w:p>
    <w:p w14:paraId="09C3E2DA" w14:textId="77777777" w:rsidR="001D0D64" w:rsidRPr="001D0C57" w:rsidRDefault="001D0D64" w:rsidP="001D0D64">
      <w:pPr>
        <w:pStyle w:val="Contact"/>
        <w:spacing w:line="240" w:lineRule="auto"/>
        <w:rPr>
          <w:color w:val="0095D5" w:themeColor="accent1"/>
          <w:sz w:val="18"/>
          <w:szCs w:val="18"/>
        </w:rPr>
      </w:pPr>
      <w:r w:rsidRPr="001D0C57">
        <w:rPr>
          <w:color w:val="0095D5" w:themeColor="accent1"/>
          <w:sz w:val="18"/>
          <w:szCs w:val="18"/>
        </w:rPr>
        <w:t>Peter Schuyler</w:t>
      </w:r>
    </w:p>
    <w:p w14:paraId="5ACD3106" w14:textId="77777777" w:rsidR="001D0C57" w:rsidRDefault="001D0C57" w:rsidP="001D0C57">
      <w:pPr>
        <w:pStyle w:val="Contact"/>
        <w:spacing w:line="240" w:lineRule="auto"/>
        <w:rPr>
          <w:sz w:val="18"/>
          <w:szCs w:val="18"/>
        </w:rPr>
      </w:pPr>
      <w:r>
        <w:rPr>
          <w:sz w:val="18"/>
          <w:szCs w:val="18"/>
        </w:rPr>
        <w:t>+1 917-496-8970</w:t>
      </w:r>
    </w:p>
    <w:p w14:paraId="0CDE8874" w14:textId="77777777" w:rsidR="001D0C57" w:rsidRPr="001A6E26" w:rsidRDefault="001D0C57" w:rsidP="001D0C57">
      <w:pPr>
        <w:pStyle w:val="Contact"/>
        <w:spacing w:line="240" w:lineRule="auto"/>
        <w:rPr>
          <w:sz w:val="18"/>
          <w:szCs w:val="18"/>
        </w:rPr>
      </w:pPr>
      <w:hyperlink r:id="rId21" w:history="1">
        <w:r w:rsidRPr="001025E5">
          <w:rPr>
            <w:rStyle w:val="Hyperlink"/>
            <w:sz w:val="18"/>
            <w:szCs w:val="18"/>
          </w:rPr>
          <w:t>peter@ingearpr.com</w:t>
        </w:r>
      </w:hyperlink>
      <w:r>
        <w:rPr>
          <w:sz w:val="18"/>
          <w:szCs w:val="18"/>
        </w:rPr>
        <w:t xml:space="preserve"> </w:t>
      </w:r>
    </w:p>
    <w:p w14:paraId="77CF0A3F" w14:textId="77777777" w:rsidR="0046263B" w:rsidRDefault="0046263B" w:rsidP="00A2691C">
      <w:pPr>
        <w:pStyle w:val="Contact"/>
        <w:spacing w:line="240" w:lineRule="auto"/>
        <w:rPr>
          <w:sz w:val="18"/>
          <w:szCs w:val="18"/>
        </w:rPr>
        <w:sectPr w:rsidR="0046263B" w:rsidSect="00F03D10">
          <w:type w:val="continuous"/>
          <w:pgSz w:w="11900" w:h="16840"/>
          <w:pgMar w:top="2754" w:right="2608" w:bottom="1418" w:left="1418" w:header="629" w:footer="1349" w:gutter="0"/>
          <w:cols w:num="2" w:space="720"/>
          <w:titlePg/>
        </w:sectPr>
      </w:pPr>
    </w:p>
    <w:p w14:paraId="74EEAD81" w14:textId="77777777" w:rsidR="001D0C57" w:rsidRPr="001A6E26" w:rsidRDefault="001D0C57" w:rsidP="00A2691C">
      <w:pPr>
        <w:pStyle w:val="Contact"/>
        <w:spacing w:line="240" w:lineRule="auto"/>
        <w:rPr>
          <w:sz w:val="18"/>
          <w:szCs w:val="18"/>
        </w:rPr>
      </w:pPr>
    </w:p>
    <w:sectPr w:rsidR="001D0C57" w:rsidRPr="001A6E26" w:rsidSect="00F03D10">
      <w:type w:val="continuous"/>
      <w:pgSz w:w="11900" w:h="16840"/>
      <w:pgMar w:top="2754" w:right="2608" w:bottom="1418" w:left="1418" w:header="629" w:footer="1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74D1" w14:textId="77777777" w:rsidR="00F03D10" w:rsidRDefault="00F03D10">
      <w:r>
        <w:separator/>
      </w:r>
    </w:p>
  </w:endnote>
  <w:endnote w:type="continuationSeparator" w:id="0">
    <w:p w14:paraId="3C9DE3E0" w14:textId="77777777" w:rsidR="00F03D10" w:rsidRDefault="00F0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goe Script"/>
    <w:panose1 w:val="020B0504020101010102"/>
    <w:charset w:val="00"/>
    <w:family w:val="swiss"/>
    <w:pitch w:val="variable"/>
    <w:sig w:usb0="A00000AF" w:usb1="500020DB" w:usb2="00000000" w:usb3="00000000" w:csb0="00000093" w:csb1="00000000"/>
  </w:font>
  <w:font w:name="Helvetica Neue">
    <w:altName w:val="Sylfaen"/>
    <w:charset w:val="00"/>
    <w:family w:val="auto"/>
    <w:pitch w:val="variable"/>
    <w:sig w:usb0="E50002FF" w:usb1="500079DB" w:usb2="00000010" w:usb3="00000000" w:csb0="00000001" w:csb1="00000000"/>
  </w:font>
  <w:font w:name="SennheiserOffice-Bold">
    <w:altName w:val="Calibri"/>
    <w:panose1 w:val="020B0804030101010102"/>
    <w:charset w:val="4D"/>
    <w:family w:val="auto"/>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5434" w14:textId="77777777" w:rsidR="00F723A9" w:rsidRDefault="00F723A9">
    <w:pPr>
      <w:pStyle w:val="Footer"/>
      <w:tabs>
        <w:tab w:val="left" w:pos="30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7942" w14:textId="77777777" w:rsidR="00F03D10" w:rsidRDefault="00F03D10">
      <w:r>
        <w:separator/>
      </w:r>
    </w:p>
  </w:footnote>
  <w:footnote w:type="continuationSeparator" w:id="0">
    <w:p w14:paraId="4BE35893" w14:textId="77777777" w:rsidR="00F03D10" w:rsidRDefault="00F0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029" w14:textId="77777777" w:rsidR="00F723A9" w:rsidRDefault="002B2A66">
    <w:pPr>
      <w:pStyle w:val="Header"/>
      <w:rPr>
        <w:color w:val="0095D5"/>
        <w:u w:color="0095D5"/>
      </w:rPr>
    </w:pPr>
    <w:r>
      <w:rPr>
        <w:noProof/>
      </w:rPr>
      <w:drawing>
        <wp:anchor distT="152400" distB="152400" distL="152400" distR="152400" simplePos="0" relativeHeight="251656704" behindDoc="1" locked="0" layoutInCell="1" allowOverlap="1" wp14:anchorId="207F1463" wp14:editId="463DD4B5">
          <wp:simplePos x="0" y="0"/>
          <wp:positionH relativeFrom="page">
            <wp:posOffset>900430</wp:posOffset>
          </wp:positionH>
          <wp:positionV relativeFrom="page">
            <wp:posOffset>422275</wp:posOffset>
          </wp:positionV>
          <wp:extent cx="576001" cy="431117"/>
          <wp:effectExtent l="0" t="0" r="0" b="0"/>
          <wp:wrapNone/>
          <wp:docPr id="1073741825" name="officeArt object" descr="Grafik 23"/>
          <wp:cNvGraphicFramePr/>
          <a:graphic xmlns:a="http://schemas.openxmlformats.org/drawingml/2006/main">
            <a:graphicData uri="http://schemas.openxmlformats.org/drawingml/2006/picture">
              <pic:pic xmlns:pic="http://schemas.openxmlformats.org/drawingml/2006/picture">
                <pic:nvPicPr>
                  <pic:cNvPr id="1073741825" name="Grafik 23" descr="Grafik 23"/>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color w:val="0095D5"/>
        <w:u w:color="0095D5"/>
      </w:rPr>
      <w:t>Press Release</w:t>
    </w:r>
  </w:p>
  <w:p w14:paraId="7C5832BC" w14:textId="77777777" w:rsidR="00F723A9" w:rsidRDefault="002B2A66">
    <w:pPr>
      <w:pStyle w:val="Header"/>
    </w:pPr>
    <w:r>
      <w:fldChar w:fldCharType="begin"/>
    </w:r>
    <w:r>
      <w:instrText xml:space="preserve"> PAGE </w:instrText>
    </w:r>
    <w:r>
      <w:fldChar w:fldCharType="separate"/>
    </w:r>
    <w:r w:rsidR="002D5380">
      <w:rPr>
        <w:noProof/>
      </w:rPr>
      <w:t>2</w:t>
    </w:r>
    <w:r>
      <w:fldChar w:fldCharType="end"/>
    </w:r>
    <w:r>
      <w:t>/</w:t>
    </w:r>
    <w:r>
      <w:fldChar w:fldCharType="begin"/>
    </w:r>
    <w:r>
      <w:instrText xml:space="preserve"> NUMPAGES </w:instrText>
    </w:r>
    <w:r>
      <w:fldChar w:fldCharType="separate"/>
    </w:r>
    <w:r w:rsidR="002D538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1398" w14:textId="77777777" w:rsidR="00F723A9" w:rsidRDefault="002B2A66">
    <w:pPr>
      <w:pStyle w:val="Header"/>
      <w:rPr>
        <w:color w:val="0095D5"/>
        <w:u w:color="0095D5"/>
      </w:rPr>
    </w:pPr>
    <w:r>
      <w:rPr>
        <w:noProof/>
      </w:rPr>
      <w:drawing>
        <wp:anchor distT="152400" distB="152400" distL="152400" distR="152400" simplePos="0" relativeHeight="251657728" behindDoc="1" locked="0" layoutInCell="1" allowOverlap="1" wp14:anchorId="4D160D2D" wp14:editId="620466FD">
          <wp:simplePos x="0" y="0"/>
          <wp:positionH relativeFrom="page">
            <wp:posOffset>900430</wp:posOffset>
          </wp:positionH>
          <wp:positionV relativeFrom="page">
            <wp:posOffset>422275</wp:posOffset>
          </wp:positionV>
          <wp:extent cx="576001" cy="431117"/>
          <wp:effectExtent l="0" t="0" r="0" b="0"/>
          <wp:wrapNone/>
          <wp:docPr id="1073741826" name="officeArt object" descr="Grafik 24"/>
          <wp:cNvGraphicFramePr/>
          <a:graphic xmlns:a="http://schemas.openxmlformats.org/drawingml/2006/main">
            <a:graphicData uri="http://schemas.openxmlformats.org/drawingml/2006/picture">
              <pic:pic xmlns:pic="http://schemas.openxmlformats.org/drawingml/2006/picture">
                <pic:nvPicPr>
                  <pic:cNvPr id="1073741826" name="Grafik 24" descr="Grafik 24"/>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5DEFEA79" wp14:editId="580319BE">
          <wp:simplePos x="0" y="0"/>
          <wp:positionH relativeFrom="page">
            <wp:posOffset>900430</wp:posOffset>
          </wp:positionH>
          <wp:positionV relativeFrom="page">
            <wp:posOffset>10153015</wp:posOffset>
          </wp:positionV>
          <wp:extent cx="1026000" cy="108000"/>
          <wp:effectExtent l="0" t="0" r="0" b="0"/>
          <wp:wrapNone/>
          <wp:docPr id="1073741827" name="officeArt object" descr="Grafik 26"/>
          <wp:cNvGraphicFramePr/>
          <a:graphic xmlns:a="http://schemas.openxmlformats.org/drawingml/2006/main">
            <a:graphicData uri="http://schemas.openxmlformats.org/drawingml/2006/picture">
              <pic:pic xmlns:pic="http://schemas.openxmlformats.org/drawingml/2006/picture">
                <pic:nvPicPr>
                  <pic:cNvPr id="1073741827" name="Grafik 26" descr="Grafik 26"/>
                  <pic:cNvPicPr>
                    <a:picLocks noChangeAspect="1"/>
                  </pic:cNvPicPr>
                </pic:nvPicPr>
                <pic:blipFill>
                  <a:blip r:embed="rId2"/>
                  <a:stretch>
                    <a:fillRect/>
                  </a:stretch>
                </pic:blipFill>
                <pic:spPr>
                  <a:xfrm>
                    <a:off x="0" y="0"/>
                    <a:ext cx="1026000" cy="108000"/>
                  </a:xfrm>
                  <a:prstGeom prst="rect">
                    <a:avLst/>
                  </a:prstGeom>
                  <a:ln w="12700" cap="flat">
                    <a:noFill/>
                    <a:miter lim="400000"/>
                  </a:ln>
                  <a:effectLst/>
                </pic:spPr>
              </pic:pic>
            </a:graphicData>
          </a:graphic>
        </wp:anchor>
      </w:drawing>
    </w:r>
    <w:r>
      <w:rPr>
        <w:color w:val="0095D5"/>
        <w:u w:color="0095D5"/>
      </w:rPr>
      <w:t>Press Release</w:t>
    </w:r>
  </w:p>
  <w:p w14:paraId="573E9146" w14:textId="77777777" w:rsidR="00F723A9" w:rsidRDefault="002B2A66">
    <w:pPr>
      <w:pStyle w:val="Header"/>
    </w:pPr>
    <w:r>
      <w:fldChar w:fldCharType="begin"/>
    </w:r>
    <w:r>
      <w:instrText xml:space="preserve"> PAGE </w:instrText>
    </w:r>
    <w:r>
      <w:fldChar w:fldCharType="separate"/>
    </w:r>
    <w:r w:rsidR="002D5380">
      <w:rPr>
        <w:noProof/>
      </w:rPr>
      <w:t>1</w:t>
    </w:r>
    <w:r>
      <w:fldChar w:fldCharType="end"/>
    </w:r>
    <w:r>
      <w:t>/</w:t>
    </w:r>
    <w:r>
      <w:fldChar w:fldCharType="begin"/>
    </w:r>
    <w:r>
      <w:instrText xml:space="preserve"> NUMPAGES </w:instrText>
    </w:r>
    <w:r>
      <w:fldChar w:fldCharType="separate"/>
    </w:r>
    <w:r w:rsidR="002D538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072"/>
    <w:multiLevelType w:val="hybridMultilevel"/>
    <w:tmpl w:val="DEA85A3E"/>
    <w:numStyleLink w:val="Bullets"/>
  </w:abstractNum>
  <w:abstractNum w:abstractNumId="1" w15:restartNumberingAfterBreak="0">
    <w:nsid w:val="18D26FC0"/>
    <w:multiLevelType w:val="hybridMultilevel"/>
    <w:tmpl w:val="DEA85A3E"/>
    <w:styleLink w:val="Bullets"/>
    <w:lvl w:ilvl="0" w:tplc="60564A00">
      <w:start w:val="1"/>
      <w:numFmt w:val="bullet"/>
      <w:lvlText w:val="•"/>
      <w:lvlJc w:val="left"/>
      <w:pPr>
        <w:ind w:left="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77FA408E">
      <w:start w:val="1"/>
      <w:numFmt w:val="bullet"/>
      <w:lvlText w:val="•"/>
      <w:lvlJc w:val="left"/>
      <w:pPr>
        <w:ind w:left="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A162D0C">
      <w:start w:val="1"/>
      <w:numFmt w:val="bullet"/>
      <w:lvlText w:val="•"/>
      <w:lvlJc w:val="left"/>
      <w:pPr>
        <w:ind w:left="1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3D858AC">
      <w:start w:val="1"/>
      <w:numFmt w:val="bullet"/>
      <w:lvlText w:val="•"/>
      <w:lvlJc w:val="left"/>
      <w:pPr>
        <w:ind w:left="1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BBC3E84">
      <w:start w:val="1"/>
      <w:numFmt w:val="bullet"/>
      <w:lvlText w:val="•"/>
      <w:lvlJc w:val="left"/>
      <w:pPr>
        <w:ind w:left="25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7A9B4A">
      <w:start w:val="1"/>
      <w:numFmt w:val="bullet"/>
      <w:lvlText w:val="•"/>
      <w:lvlJc w:val="left"/>
      <w:pPr>
        <w:ind w:left="3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552141C">
      <w:start w:val="1"/>
      <w:numFmt w:val="bullet"/>
      <w:lvlText w:val="•"/>
      <w:lvlJc w:val="left"/>
      <w:pPr>
        <w:ind w:left="3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2E080A8">
      <w:start w:val="1"/>
      <w:numFmt w:val="bullet"/>
      <w:lvlText w:val="•"/>
      <w:lvlJc w:val="left"/>
      <w:pPr>
        <w:ind w:left="4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D8A3AD4">
      <w:start w:val="1"/>
      <w:numFmt w:val="bullet"/>
      <w:lvlText w:val="•"/>
      <w:lvlJc w:val="left"/>
      <w:pPr>
        <w:ind w:left="4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A86537"/>
    <w:multiLevelType w:val="hybridMultilevel"/>
    <w:tmpl w:val="8322126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16cid:durableId="1783961674">
    <w:abstractNumId w:val="1"/>
  </w:num>
  <w:num w:numId="2" w16cid:durableId="1608148905">
    <w:abstractNumId w:val="0"/>
  </w:num>
  <w:num w:numId="3" w16cid:durableId="1612056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66"/>
    <w:rsid w:val="00011309"/>
    <w:rsid w:val="00065253"/>
    <w:rsid w:val="00086D15"/>
    <w:rsid w:val="000905A0"/>
    <w:rsid w:val="000A54E1"/>
    <w:rsid w:val="000E06C3"/>
    <w:rsid w:val="000E14D9"/>
    <w:rsid w:val="000E5BF1"/>
    <w:rsid w:val="0011553E"/>
    <w:rsid w:val="00126371"/>
    <w:rsid w:val="00130492"/>
    <w:rsid w:val="001361F2"/>
    <w:rsid w:val="00184C1D"/>
    <w:rsid w:val="0019241A"/>
    <w:rsid w:val="001A6E26"/>
    <w:rsid w:val="001C710A"/>
    <w:rsid w:val="001D0C57"/>
    <w:rsid w:val="001D0D64"/>
    <w:rsid w:val="0020601D"/>
    <w:rsid w:val="00206C97"/>
    <w:rsid w:val="002165F2"/>
    <w:rsid w:val="00216689"/>
    <w:rsid w:val="0023286D"/>
    <w:rsid w:val="00266121"/>
    <w:rsid w:val="0028064C"/>
    <w:rsid w:val="002B2A66"/>
    <w:rsid w:val="002B3B38"/>
    <w:rsid w:val="002D5380"/>
    <w:rsid w:val="002D6CD2"/>
    <w:rsid w:val="002F30A9"/>
    <w:rsid w:val="002F55CB"/>
    <w:rsid w:val="003108F6"/>
    <w:rsid w:val="00310DB6"/>
    <w:rsid w:val="00312BB0"/>
    <w:rsid w:val="00314945"/>
    <w:rsid w:val="00332D1E"/>
    <w:rsid w:val="003462BB"/>
    <w:rsid w:val="003475E0"/>
    <w:rsid w:val="00392407"/>
    <w:rsid w:val="003E04E3"/>
    <w:rsid w:val="003E6414"/>
    <w:rsid w:val="00403092"/>
    <w:rsid w:val="00407D0E"/>
    <w:rsid w:val="00410E82"/>
    <w:rsid w:val="00414C5C"/>
    <w:rsid w:val="00423E32"/>
    <w:rsid w:val="00433681"/>
    <w:rsid w:val="00445397"/>
    <w:rsid w:val="0046263B"/>
    <w:rsid w:val="00475C03"/>
    <w:rsid w:val="004B364E"/>
    <w:rsid w:val="004E7DAC"/>
    <w:rsid w:val="005023D5"/>
    <w:rsid w:val="00520A09"/>
    <w:rsid w:val="00540B13"/>
    <w:rsid w:val="00597382"/>
    <w:rsid w:val="005A4A6E"/>
    <w:rsid w:val="005B1949"/>
    <w:rsid w:val="005B6CF9"/>
    <w:rsid w:val="005B79EB"/>
    <w:rsid w:val="005D37D0"/>
    <w:rsid w:val="005D54E7"/>
    <w:rsid w:val="005F5F13"/>
    <w:rsid w:val="00604FA8"/>
    <w:rsid w:val="00605E69"/>
    <w:rsid w:val="00616FA7"/>
    <w:rsid w:val="00652386"/>
    <w:rsid w:val="006558FB"/>
    <w:rsid w:val="006C2996"/>
    <w:rsid w:val="00717DA9"/>
    <w:rsid w:val="00727C4B"/>
    <w:rsid w:val="007317C7"/>
    <w:rsid w:val="007609D4"/>
    <w:rsid w:val="007841F2"/>
    <w:rsid w:val="007C03AE"/>
    <w:rsid w:val="007D0449"/>
    <w:rsid w:val="00831182"/>
    <w:rsid w:val="00897C8F"/>
    <w:rsid w:val="008E2866"/>
    <w:rsid w:val="008E637A"/>
    <w:rsid w:val="008E789C"/>
    <w:rsid w:val="008F089D"/>
    <w:rsid w:val="0094604E"/>
    <w:rsid w:val="00955A9E"/>
    <w:rsid w:val="00962997"/>
    <w:rsid w:val="00971F55"/>
    <w:rsid w:val="009C2CB2"/>
    <w:rsid w:val="009D047B"/>
    <w:rsid w:val="009E0C15"/>
    <w:rsid w:val="00A064F1"/>
    <w:rsid w:val="00A175AE"/>
    <w:rsid w:val="00A2691C"/>
    <w:rsid w:val="00A26947"/>
    <w:rsid w:val="00A45182"/>
    <w:rsid w:val="00A8660F"/>
    <w:rsid w:val="00A92CF5"/>
    <w:rsid w:val="00AB03D5"/>
    <w:rsid w:val="00AF74B4"/>
    <w:rsid w:val="00B040D9"/>
    <w:rsid w:val="00B15A05"/>
    <w:rsid w:val="00B173D1"/>
    <w:rsid w:val="00B71F75"/>
    <w:rsid w:val="00B837C8"/>
    <w:rsid w:val="00BA1E38"/>
    <w:rsid w:val="00BE336C"/>
    <w:rsid w:val="00BF3A31"/>
    <w:rsid w:val="00BF502E"/>
    <w:rsid w:val="00C13115"/>
    <w:rsid w:val="00C43A0D"/>
    <w:rsid w:val="00C65DB3"/>
    <w:rsid w:val="00CA7A6B"/>
    <w:rsid w:val="00CE055E"/>
    <w:rsid w:val="00D25C48"/>
    <w:rsid w:val="00D530A3"/>
    <w:rsid w:val="00D610E2"/>
    <w:rsid w:val="00D6116E"/>
    <w:rsid w:val="00D63B35"/>
    <w:rsid w:val="00DA042D"/>
    <w:rsid w:val="00DD1DD2"/>
    <w:rsid w:val="00DD3967"/>
    <w:rsid w:val="00E23411"/>
    <w:rsid w:val="00EF7EF5"/>
    <w:rsid w:val="00F03D10"/>
    <w:rsid w:val="00F40048"/>
    <w:rsid w:val="00F610ED"/>
    <w:rsid w:val="00F723A9"/>
    <w:rsid w:val="00F76A1B"/>
    <w:rsid w:val="00F84082"/>
    <w:rsid w:val="00F87D2B"/>
    <w:rsid w:val="00FB5307"/>
    <w:rsid w:val="00FC2CA7"/>
    <w:rsid w:val="1B80929D"/>
    <w:rsid w:val="1D6E4207"/>
    <w:rsid w:val="308C9BBB"/>
    <w:rsid w:val="4A64CA14"/>
    <w:rsid w:val="52FB9F3E"/>
    <w:rsid w:val="61F58B7A"/>
    <w:rsid w:val="6A5B9F22"/>
    <w:rsid w:val="75E2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744"/>
  <w15:docId w15:val="{0969B770-2E8F-3640-A2EE-39D62E29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line="195" w:lineRule="atLeast"/>
      <w:jc w:val="right"/>
    </w:pPr>
    <w:rPr>
      <w:rFonts w:ascii="Sennheiser Office" w:eastAsia="Sennheiser Office" w:hAnsi="Sennheiser Office" w:cs="Sennheiser Office"/>
      <w:caps/>
      <w:color w:val="000000"/>
      <w:spacing w:val="11"/>
      <w:sz w:val="15"/>
      <w:szCs w:val="15"/>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spacing w:line="180" w:lineRule="atLeast"/>
    </w:pPr>
    <w:rPr>
      <w:rFonts w:ascii="Sennheiser Office" w:eastAsia="Sennheiser Office" w:hAnsi="Sennheiser Office" w:cs="Sennheiser Office"/>
      <w:color w:val="000000"/>
      <w:sz w:val="12"/>
      <w:szCs w:val="12"/>
      <w:u w:color="000000"/>
      <w:lang w:val="en-US"/>
    </w:rPr>
  </w:style>
  <w:style w:type="paragraph" w:customStyle="1" w:styleId="Heading">
    <w:name w:val="Heading"/>
    <w:next w:val="Body"/>
    <w:pPr>
      <w:spacing w:line="360" w:lineRule="auto"/>
      <w:outlineLvl w:val="0"/>
    </w:pPr>
    <w:rPr>
      <w:rFonts w:ascii="Sennheiser Office" w:eastAsia="Sennheiser Office" w:hAnsi="Sennheiser Office" w:cs="Sennheiser Office"/>
      <w:b/>
      <w:bCs/>
      <w:color w:val="0095D5"/>
      <w:sz w:val="18"/>
      <w:szCs w:val="18"/>
      <w:u w:color="0095D5"/>
      <w:lang w:val="en-US"/>
      <w14:textOutline w14:w="0" w14:cap="flat" w14:cmpd="sng" w14:algn="ctr">
        <w14:noFill/>
        <w14:prstDash w14:val="solid"/>
        <w14:bevel/>
      </w14:textOutline>
    </w:rPr>
  </w:style>
  <w:style w:type="paragraph" w:customStyle="1" w:styleId="Body">
    <w:name w:val="Body"/>
    <w:pPr>
      <w:spacing w:line="360" w:lineRule="auto"/>
    </w:pPr>
    <w:rPr>
      <w:rFonts w:ascii="Sennheiser Office" w:eastAsia="Sennheiser Office" w:hAnsi="Sennheiser Office" w:cs="Sennheiser Office"/>
      <w:color w:val="000000"/>
      <w:sz w:val="18"/>
      <w:szCs w:val="18"/>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00"/>
      <w:u w:val="single" w:color="000000"/>
    </w:rPr>
  </w:style>
  <w:style w:type="paragraph" w:customStyle="1" w:styleId="About">
    <w:name w:val="About"/>
    <w:rPr>
      <w:rFonts w:ascii="Sennheiser Office" w:eastAsia="Sennheiser Office" w:hAnsi="Sennheiser Office" w:cs="Sennheiser Office"/>
      <w:color w:val="000000"/>
      <w:sz w:val="18"/>
      <w:szCs w:val="18"/>
      <w:u w:color="000000"/>
      <w:lang w:val="en-US"/>
    </w:rPr>
  </w:style>
  <w:style w:type="character" w:customStyle="1" w:styleId="Hyperlink1">
    <w:name w:val="Hyperlink.1"/>
    <w:basedOn w:val="Hyperlink0"/>
    <w:rPr>
      <w:outline w:val="0"/>
      <w:color w:val="0095D5"/>
      <w:u w:val="none" w:color="0095D5"/>
    </w:rPr>
  </w:style>
  <w:style w:type="paragraph" w:customStyle="1" w:styleId="Contact">
    <w:name w:val="Contact"/>
    <w:pPr>
      <w:tabs>
        <w:tab w:val="left" w:pos="4111"/>
      </w:tabs>
      <w:spacing w:line="210" w:lineRule="atLeast"/>
    </w:pPr>
    <w:rPr>
      <w:rFonts w:ascii="Sennheiser Office" w:eastAsia="Sennheiser Office" w:hAnsi="Sennheiser Office" w:cs="Sennheiser Office"/>
      <w:color w:val="000000"/>
      <w:sz w:val="15"/>
      <w:szCs w:val="15"/>
      <w:u w:color="000000"/>
      <w:lang w:val="en-US"/>
    </w:rPr>
  </w:style>
  <w:style w:type="paragraph" w:styleId="Revision">
    <w:name w:val="Revision"/>
    <w:hidden/>
    <w:uiPriority w:val="99"/>
    <w:semiHidden/>
    <w:rsid w:val="00184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E2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8E2866"/>
  </w:style>
  <w:style w:type="character" w:customStyle="1" w:styleId="normaltextrun">
    <w:name w:val="normaltextrun"/>
    <w:basedOn w:val="DefaultParagraphFont"/>
    <w:rsid w:val="008E2866"/>
  </w:style>
  <w:style w:type="character" w:styleId="UnresolvedMention">
    <w:name w:val="Unresolved Mention"/>
    <w:basedOn w:val="DefaultParagraphFont"/>
    <w:uiPriority w:val="99"/>
    <w:semiHidden/>
    <w:unhideWhenUsed/>
    <w:rsid w:val="000905A0"/>
    <w:rPr>
      <w:color w:val="605E5C"/>
      <w:shd w:val="clear" w:color="auto" w:fill="E1DFDD"/>
    </w:rPr>
  </w:style>
  <w:style w:type="character" w:styleId="FollowedHyperlink">
    <w:name w:val="FollowedHyperlink"/>
    <w:basedOn w:val="DefaultParagraphFont"/>
    <w:uiPriority w:val="99"/>
    <w:semiHidden/>
    <w:unhideWhenUsed/>
    <w:rsid w:val="00605E69"/>
    <w:rPr>
      <w:color w:val="FF00FF" w:themeColor="followedHyperlink"/>
      <w:u w:val="single"/>
    </w:rPr>
  </w:style>
  <w:style w:type="paragraph" w:styleId="NormalWeb">
    <w:name w:val="Normal (Web)"/>
    <w:basedOn w:val="Normal"/>
    <w:uiPriority w:val="99"/>
    <w:semiHidden/>
    <w:unhideWhenUsed/>
    <w:rsid w:val="001A6E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9099">
      <w:bodyDiv w:val="1"/>
      <w:marLeft w:val="0"/>
      <w:marRight w:val="0"/>
      <w:marTop w:val="0"/>
      <w:marBottom w:val="0"/>
      <w:divBdr>
        <w:top w:val="none" w:sz="0" w:space="0" w:color="auto"/>
        <w:left w:val="none" w:sz="0" w:space="0" w:color="auto"/>
        <w:bottom w:val="none" w:sz="0" w:space="0" w:color="auto"/>
        <w:right w:val="none" w:sz="0" w:space="0" w:color="auto"/>
      </w:divBdr>
    </w:div>
    <w:div w:id="1193766641">
      <w:bodyDiv w:val="1"/>
      <w:marLeft w:val="0"/>
      <w:marRight w:val="0"/>
      <w:marTop w:val="0"/>
      <w:marBottom w:val="0"/>
      <w:divBdr>
        <w:top w:val="none" w:sz="0" w:space="0" w:color="auto"/>
        <w:left w:val="none" w:sz="0" w:space="0" w:color="auto"/>
        <w:bottom w:val="none" w:sz="0" w:space="0" w:color="auto"/>
        <w:right w:val="none" w:sz="0" w:space="0" w:color="auto"/>
      </w:divBdr>
      <w:divsChild>
        <w:div w:id="1608611825">
          <w:marLeft w:val="0"/>
          <w:marRight w:val="0"/>
          <w:marTop w:val="0"/>
          <w:marBottom w:val="0"/>
          <w:divBdr>
            <w:top w:val="none" w:sz="0" w:space="0" w:color="auto"/>
            <w:left w:val="none" w:sz="0" w:space="0" w:color="auto"/>
            <w:bottom w:val="none" w:sz="0" w:space="0" w:color="auto"/>
            <w:right w:val="none" w:sz="0" w:space="0" w:color="auto"/>
          </w:divBdr>
        </w:div>
        <w:div w:id="2054844642">
          <w:marLeft w:val="0"/>
          <w:marRight w:val="0"/>
          <w:marTop w:val="0"/>
          <w:marBottom w:val="0"/>
          <w:divBdr>
            <w:top w:val="none" w:sz="0" w:space="0" w:color="auto"/>
            <w:left w:val="none" w:sz="0" w:space="0" w:color="auto"/>
            <w:bottom w:val="none" w:sz="0" w:space="0" w:color="auto"/>
            <w:right w:val="none" w:sz="0" w:space="0" w:color="auto"/>
          </w:divBdr>
        </w:div>
        <w:div w:id="647898950">
          <w:marLeft w:val="0"/>
          <w:marRight w:val="0"/>
          <w:marTop w:val="0"/>
          <w:marBottom w:val="0"/>
          <w:divBdr>
            <w:top w:val="none" w:sz="0" w:space="0" w:color="auto"/>
            <w:left w:val="none" w:sz="0" w:space="0" w:color="auto"/>
            <w:bottom w:val="none" w:sz="0" w:space="0" w:color="auto"/>
            <w:right w:val="none" w:sz="0" w:space="0" w:color="auto"/>
          </w:divBdr>
        </w:div>
        <w:div w:id="988679339">
          <w:marLeft w:val="0"/>
          <w:marRight w:val="0"/>
          <w:marTop w:val="0"/>
          <w:marBottom w:val="0"/>
          <w:divBdr>
            <w:top w:val="none" w:sz="0" w:space="0" w:color="auto"/>
            <w:left w:val="none" w:sz="0" w:space="0" w:color="auto"/>
            <w:bottom w:val="none" w:sz="0" w:space="0" w:color="auto"/>
            <w:right w:val="none" w:sz="0" w:space="0" w:color="auto"/>
          </w:divBdr>
        </w:div>
        <w:div w:id="2085759355">
          <w:marLeft w:val="0"/>
          <w:marRight w:val="0"/>
          <w:marTop w:val="0"/>
          <w:marBottom w:val="0"/>
          <w:divBdr>
            <w:top w:val="none" w:sz="0" w:space="0" w:color="auto"/>
            <w:left w:val="none" w:sz="0" w:space="0" w:color="auto"/>
            <w:bottom w:val="none" w:sz="0" w:space="0" w:color="auto"/>
            <w:right w:val="none" w:sz="0" w:space="0" w:color="auto"/>
          </w:divBdr>
        </w:div>
        <w:div w:id="1974478562">
          <w:marLeft w:val="0"/>
          <w:marRight w:val="0"/>
          <w:marTop w:val="0"/>
          <w:marBottom w:val="0"/>
          <w:divBdr>
            <w:top w:val="none" w:sz="0" w:space="0" w:color="auto"/>
            <w:left w:val="none" w:sz="0" w:space="0" w:color="auto"/>
            <w:bottom w:val="none" w:sz="0" w:space="0" w:color="auto"/>
            <w:right w:val="none" w:sz="0" w:space="0" w:color="auto"/>
          </w:divBdr>
        </w:div>
        <w:div w:id="975795494">
          <w:marLeft w:val="0"/>
          <w:marRight w:val="0"/>
          <w:marTop w:val="0"/>
          <w:marBottom w:val="0"/>
          <w:divBdr>
            <w:top w:val="none" w:sz="0" w:space="0" w:color="auto"/>
            <w:left w:val="none" w:sz="0" w:space="0" w:color="auto"/>
            <w:bottom w:val="none" w:sz="0" w:space="0" w:color="auto"/>
            <w:right w:val="none" w:sz="0" w:space="0" w:color="auto"/>
          </w:divBdr>
        </w:div>
        <w:div w:id="1749842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nnheis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eter@ingearpr.com" TargetMode="External"/><Relationship Id="rId7" Type="http://schemas.openxmlformats.org/officeDocument/2006/relationships/webSettings" Target="webSettings.xml"/><Relationship Id="rId12" Type="http://schemas.openxmlformats.org/officeDocument/2006/relationships/hyperlink" Target="https://www.sennheiser.com/en-us/events/connect-and-collaborate-roadshow?utm_source=mautic&amp;utm_medium=email&amp;utm_campaign=connectandcollaborate20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aniella.kohan@sennheis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5" Type="http://schemas.openxmlformats.org/officeDocument/2006/relationships/hyperlink" Target="http://www.sennheiser-hearing.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jeffrey.horan@sennheis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95D5"/>
      </a:accent1>
      <a:accent2>
        <a:srgbClr val="414141"/>
      </a:accent2>
      <a:accent3>
        <a:srgbClr val="E0E0E0"/>
      </a:accent3>
      <a:accent4>
        <a:srgbClr val="003746"/>
      </a:accent4>
      <a:accent5>
        <a:srgbClr val="E5F4FA"/>
      </a:accent5>
      <a:accent6>
        <a:srgbClr val="99AEB5"/>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2980b2-997a-4a96-b6ca-5985986af73a" xsi:nil="true"/>
    <lcf76f155ced4ddcb4097134ff3c332f xmlns="b306a140-d0f9-4fc6-ae4b-33081741ce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39686CD705540ABF6A718AE3D1A37" ma:contentTypeVersion="18" ma:contentTypeDescription="Create a new document." ma:contentTypeScope="" ma:versionID="449ee7d702e8e989927f0e4827a8e3cc">
  <xsd:schema xmlns:xsd="http://www.w3.org/2001/XMLSchema" xmlns:xs="http://www.w3.org/2001/XMLSchema" xmlns:p="http://schemas.microsoft.com/office/2006/metadata/properties" xmlns:ns2="b306a140-d0f9-4fc6-ae4b-33081741ce19" xmlns:ns3="142980b2-997a-4a96-b6ca-5985986af73a" targetNamespace="http://schemas.microsoft.com/office/2006/metadata/properties" ma:root="true" ma:fieldsID="88905912337dfb1dfae1ae92b611cfa3" ns2:_="" ns3:_="">
    <xsd:import namespace="b306a140-d0f9-4fc6-ae4b-33081741ce19"/>
    <xsd:import namespace="142980b2-997a-4a96-b6ca-5985986af7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a140-d0f9-4fc6-ae4b-33081741c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980b2-997a-4a96-b6ca-5985986af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5a8107-27e2-4fb8-94ae-5b5760ffe99c}" ma:internalName="TaxCatchAll" ma:showField="CatchAllData" ma:web="142980b2-997a-4a96-b6ca-5985986af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600BA-3859-4964-AA88-80E8808773DC}">
  <ds:schemaRefs>
    <ds:schemaRef ds:uri="http://schemas.microsoft.com/office/2006/metadata/properties"/>
    <ds:schemaRef ds:uri="http://schemas.microsoft.com/office/infopath/2007/PartnerControls"/>
    <ds:schemaRef ds:uri="142980b2-997a-4a96-b6ca-5985986af73a"/>
    <ds:schemaRef ds:uri="b306a140-d0f9-4fc6-ae4b-33081741ce19"/>
  </ds:schemaRefs>
</ds:datastoreItem>
</file>

<file path=customXml/itemProps2.xml><?xml version="1.0" encoding="utf-8"?>
<ds:datastoreItem xmlns:ds="http://schemas.openxmlformats.org/officeDocument/2006/customXml" ds:itemID="{9AAE04F4-8191-46D5-889D-5EAD93D53A56}">
  <ds:schemaRefs>
    <ds:schemaRef ds:uri="http://schemas.microsoft.com/sharepoint/v3/contenttype/forms"/>
  </ds:schemaRefs>
</ds:datastoreItem>
</file>

<file path=customXml/itemProps3.xml><?xml version="1.0" encoding="utf-8"?>
<ds:datastoreItem xmlns:ds="http://schemas.openxmlformats.org/officeDocument/2006/customXml" ds:itemID="{B0CA93A8-4DC3-4573-BC82-320AC5A0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a140-d0f9-4fc6-ae4b-33081741ce19"/>
    <ds:schemaRef ds:uri="142980b2-997a-4a96-b6ca-5985986af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Smee</dc:creator>
  <cp:lastModifiedBy>Kohan, Daniella</cp:lastModifiedBy>
  <cp:revision>12</cp:revision>
  <cp:lastPrinted>2024-04-03T22:22:00Z</cp:lastPrinted>
  <dcterms:created xsi:type="dcterms:W3CDTF">2024-04-03T22:05:00Z</dcterms:created>
  <dcterms:modified xsi:type="dcterms:W3CDTF">2024-04-03T22:22:00Z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0x01010072939686CD705540ABF6A718AE3D1A37</vt:lpwstr>
  </property>
  <property fmtid="{D5CDD505-2E9C-101B-9397-08002B2CF9AE}" pid="3" name="MediaServiceImageTags">
    <vt:lpwstr/>
  </property>
</Properties>
</file>